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832A94" w:rsidRPr="009909D7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2"/>
            </w:tblGrid>
            <w:tr w:rsidR="00832A94" w:rsidRPr="009909D7">
              <w:trPr>
                <w:tblCellSpacing w:w="0" w:type="dxa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12"/>
                  </w:tblGrid>
                  <w:tr w:rsidR="00832A94" w:rsidRPr="009909D7">
                    <w:trPr>
                      <w:tblCellSpacing w:w="0" w:type="dxa"/>
                      <w:jc w:val="center"/>
                      <w:hidden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12"/>
                        </w:tblGrid>
                        <w:tr w:rsidR="00832A94" w:rsidRPr="009909D7">
                          <w:trPr>
                            <w:tblCellSpacing w:w="0" w:type="dxa"/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32A94" w:rsidRPr="009909D7" w:rsidRDefault="00832A94" w:rsidP="00832A94">
                              <w:pPr>
                                <w:rPr>
                                  <w:rFonts w:hint="eastAsia"/>
                                  <w:vanish/>
                                  <w:sz w:val="27"/>
                                  <w:szCs w:val="27"/>
                                </w:rPr>
                              </w:pPr>
                              <w:r w:rsidRPr="009909D7">
                                <w:rPr>
                                  <w:rFonts w:hint="eastAsia"/>
                                  <w:vanish/>
                                  <w:sz w:val="27"/>
                                  <w:szCs w:val="27"/>
                                </w:rPr>
                                <w:t>表單的頂端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12"/>
                              </w:tblGrid>
                              <w:tr w:rsidR="00832A94" w:rsidRPr="009909D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20"/>
                                      <w:gridCol w:w="392"/>
                                    </w:tblGrid>
                                    <w:tr w:rsidR="00832A94" w:rsidRPr="009909D7">
                                      <w:trPr>
                                        <w:trHeight w:val="3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4750" w:type="pct"/>
                                          <w:vAlign w:val="center"/>
                                          <w:hideMark/>
                                        </w:tcPr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rFonts w:hint="eastAsia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9909D7">
                                            <w:rPr>
                                              <w:noProof/>
                                              <w:sz w:val="27"/>
                                              <w:szCs w:val="27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anchor distT="0" distB="0" distL="114300" distR="114300" simplePos="0" relativeHeight="251659264" behindDoc="0" locked="0" layoutInCell="1" allowOverlap="1" wp14:anchorId="32CFB6F6" wp14:editId="65AAD701">
                                                    <wp:simplePos x="0" y="0"/>
                                                    <wp:positionH relativeFrom="column">
                                                      <wp:posOffset>0</wp:posOffset>
                                                    </wp:positionH>
                                                    <wp:positionV relativeFrom="paragraph">
                                                      <wp:posOffset>0</wp:posOffset>
                                                    </wp:positionV>
                                                    <wp:extent cx="1828800" cy="1828800"/>
                                                    <wp:effectExtent l="0" t="0" r="15240" b="16510"/>
                                                    <wp:wrapSquare wrapText="bothSides"/>
                                                    <wp:docPr id="15" name="文字方塊 15"/>
                                                    <wp:cNvGraphicFramePr/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 txBox="1"/>
                                                          <wps:spPr>
                                                            <a:xfrm>
                                                              <a:off x="0" y="0"/>
                                                              <a:ext cx="1828800" cy="1828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ln/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2"/>
                                                            </a:lnRef>
                                                            <a:fillRef idx="1">
                                                              <a:schemeClr val="lt1"/>
                                                            </a:fillRef>
                                                            <a:effectRef idx="0">
                                                              <a:schemeClr val="accent2"/>
                                                            </a:effectRef>
                                                            <a:fontRef idx="minor">
                                                              <a:schemeClr val="dk1"/>
                                                            </a:fontRef>
                                                          </wps:style>
                                                          <wps:txbx>
                                                            <w:txbxContent>
                                                              <w:p w:rsidR="00832A94" w:rsidRPr="00832A94" w:rsidRDefault="00832A94" w:rsidP="00832A94"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b/>
                                                                    <w:color w:val="EEECE1" w:themeColor="background2"/>
                                                                    <w:sz w:val="72"/>
                                                                    <w:szCs w:val="72"/>
                                                                    <w14:shadow w14:blurRad="41275" w14:dist="20320" w14:dir="1800000" w14:sx="100000" w14:sy="100000" w14:kx="0" w14:ky="0" w14:algn="tl">
                                                                      <w14:srgbClr w14:val="000000">
                                                                        <w14:alpha w14:val="60000"/>
                                                                      </w14:srgbClr>
                                                                    </w14:shadow>
                                                                    <w14:textOutline w14:w="12700" w14:cap="flat" w14:cmpd="sng" w14:algn="ctr">
                                                                      <w14:solidFill>
                                                                        <w14:schemeClr w14:val="tx2"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  <w14:textFill>
                                                                      <w14:solidFill>
                                                                        <w14:schemeClr w14:val="bg2">
                                                                          <w14:tint w14:val="85000"/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</w14:textFill>
                                                                  </w:rPr>
                                                                </w:pPr>
                                                                <w:r w:rsidRPr="00832A94">
                                                                  <w:rPr>
                                                                    <w:rFonts w:hint="eastAsia"/>
                                                                    <w:b/>
                                                                    <w:color w:val="EEECE1" w:themeColor="background2"/>
                                                                    <w:sz w:val="72"/>
                                                                    <w:szCs w:val="72"/>
                                                                    <w14:shadow w14:blurRad="41275" w14:dist="20320" w14:dir="1800000" w14:sx="100000" w14:sy="100000" w14:kx="0" w14:ky="0" w14:algn="tl">
                                                                      <w14:srgbClr w14:val="000000">
                                                                        <w14:alpha w14:val="60000"/>
                                                                      </w14:srgbClr>
                                                                    </w14:shadow>
                                                                    <w14:textOutline w14:w="12700" w14:cap="flat" w14:cmpd="sng" w14:algn="ctr">
                                                                      <w14:solidFill>
                                                                        <w14:schemeClr w14:val="tx2"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  <w14:textFill>
                                                                      <w14:solidFill>
                                                                        <w14:schemeClr w14:val="bg2">
                                                                          <w14:tint w14:val="85000"/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</w14:textFill>
                                                                  </w:rPr>
                                                                  <w:t>搭乘電梯</w:t>
                                                                </w:r>
                                                                <w:r w:rsidRPr="00832A94">
                                                                  <w:rPr>
                                                                    <w:rFonts w:hint="eastAsia"/>
                                                                    <w:b/>
                                                                    <w:color w:val="EEECE1" w:themeColor="background2"/>
                                                                    <w:sz w:val="72"/>
                                                                    <w:szCs w:val="72"/>
                                                                    <w14:shadow w14:blurRad="41275" w14:dist="20320" w14:dir="1800000" w14:sx="100000" w14:sy="100000" w14:kx="0" w14:ky="0" w14:algn="tl">
                                                                      <w14:srgbClr w14:val="000000">
                                                                        <w14:alpha w14:val="60000"/>
                                                                      </w14:srgbClr>
                                                                    </w14:shadow>
                                                                    <w14:textOutline w14:w="12700" w14:cap="flat" w14:cmpd="sng" w14:algn="ctr">
                                                                      <w14:solidFill>
                                                                        <w14:schemeClr w14:val="tx2"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  <w14:textFill>
                                                                      <w14:solidFill>
                                                                        <w14:schemeClr w14:val="bg2">
                                                                          <w14:tint w14:val="85000"/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</w14:textFill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832A94">
                                                                  <w:rPr>
                                                                    <w:rFonts w:hint="eastAsia"/>
                                                                    <w:b/>
                                                                    <w:color w:val="EEECE1" w:themeColor="background2"/>
                                                                    <w:sz w:val="72"/>
                                                                    <w:szCs w:val="72"/>
                                                                    <w14:shadow w14:blurRad="41275" w14:dist="20320" w14:dir="1800000" w14:sx="100000" w14:sy="100000" w14:kx="0" w14:ky="0" w14:algn="tl">
                                                                      <w14:srgbClr w14:val="000000">
                                                                        <w14:alpha w14:val="60000"/>
                                                                      </w14:srgbClr>
                                                                    </w14:shadow>
                                                                    <w14:textOutline w14:w="12700" w14:cap="flat" w14:cmpd="sng" w14:algn="ctr">
                                                                      <w14:solidFill>
                                                                        <w14:schemeClr w14:val="tx2"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  <w14:textFill>
                                                                      <w14:solidFill>
                                                                        <w14:schemeClr w14:val="bg2">
                                                                          <w14:tint w14:val="85000"/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</w14:textFill>
                                                                  </w:rPr>
                                                                  <w:t>安全</w:t>
                                                                </w:r>
                                                                <w:r w:rsidRPr="00832A94">
                                                                  <w:rPr>
                                                                    <w:b/>
                                                                    <w:color w:val="EEECE1" w:themeColor="background2"/>
                                                                    <w:sz w:val="72"/>
                                                                    <w:szCs w:val="72"/>
                                                                    <w14:shadow w14:blurRad="41275" w14:dist="20320" w14:dir="1800000" w14:sx="100000" w14:sy="100000" w14:kx="0" w14:ky="0" w14:algn="tl">
                                                                      <w14:srgbClr w14:val="000000">
                                                                        <w14:alpha w14:val="60000"/>
                                                                      </w14:srgbClr>
                                                                    </w14:shadow>
                                                                    <w14:textOutline w14:w="12700" w14:cap="flat" w14:cmpd="sng" w14:algn="ctr">
                                                                      <w14:solidFill>
                                                                        <w14:schemeClr w14:val="tx2"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  <w14:prstDash w14:val="solid"/>
                                                                      <w14:round/>
                                                                    </w14:textOutline>
                                                                    <w14:textFill>
                                                                      <w14:solidFill>
                                                                        <w14:schemeClr w14:val="bg2">
                                                                          <w14:tint w14:val="85000"/>
                                                                          <w14:satMod w14:val="155000"/>
                                                                        </w14:schemeClr>
                                                                      </w14:solidFill>
                                                                    </w14:textFill>
                                                                  </w:rPr>
                                                                  <w:t>注意事項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sp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anchor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shapetype id="_x0000_t202" coordsize="21600,21600" o:spt="202" path="m,l,21600r21600,l21600,xe">
                                                    <v:stroke joinstyle="miter"/>
                                                    <v:path gradientshapeok="t" o:connecttype="rect"/>
                                                  </v:shapetype>
                                                  <v:shape id="文字方塊 1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" fillcolor="white [3201]" strokecolor="#c0504d [3205]" strokeweight="2pt">
                                                    <v:textbox style="mso-fit-shape-to-text:t">
                                                      <w:txbxContent>
                                                        <w:p w:rsidR="00832A94" w:rsidRPr="00832A94" w:rsidRDefault="00832A94" w:rsidP="00832A94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color w:val="EEECE1" w:themeColor="background2"/>
                                                              <w:sz w:val="72"/>
                                                              <w:szCs w:val="72"/>
                                                              <w14:shadow w14:blurRad="41275" w14:dist="20320" w14:dir="1800000" w14:sx="100000" w14:sy="100000" w14:kx="0" w14:ky="0" w14:algn="tl">
                                                                <w14:srgbClr w14:val="000000">
                                                                  <w14:alpha w14:val="60000"/>
                                                                </w14:srgbClr>
                                                              </w14:shadow>
                                                              <w14:textOutline w14:w="12700" w14:cap="flat" w14:cmpd="sng" w14:algn="ctr">
                                                                <w14:solidFill>
                                                                  <w14:schemeClr w14:val="tx2"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  <w14:prstDash w14:val="solid"/>
                                                                <w14:round/>
                                                              </w14:textOutline>
                                                              <w14:textFill>
                                                                <w14:solidFill>
                                                                  <w14:schemeClr w14:val="bg2">
                                                                    <w14:tint w14:val="85000"/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</w:pPr>
                                                          <w:r w:rsidRPr="00832A94">
                                                            <w:rPr>
                                                              <w:rFonts w:hint="eastAsia"/>
                                                              <w:b/>
                                                              <w:color w:val="EEECE1" w:themeColor="background2"/>
                                                              <w:sz w:val="72"/>
                                                              <w:szCs w:val="72"/>
                                                              <w14:shadow w14:blurRad="41275" w14:dist="20320" w14:dir="1800000" w14:sx="100000" w14:sy="100000" w14:kx="0" w14:ky="0" w14:algn="tl">
                                                                <w14:srgbClr w14:val="000000">
                                                                  <w14:alpha w14:val="60000"/>
                                                                </w14:srgbClr>
                                                              </w14:shadow>
                                                              <w14:textOutline w14:w="12700" w14:cap="flat" w14:cmpd="sng" w14:algn="ctr">
                                                                <w14:solidFill>
                                                                  <w14:schemeClr w14:val="tx2"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  <w14:prstDash w14:val="solid"/>
                                                                <w14:round/>
                                                              </w14:textOutline>
                                                              <w14:textFill>
                                                                <w14:solidFill>
                                                                  <w14:schemeClr w14:val="bg2">
                                                                    <w14:tint w14:val="85000"/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搭乘電梯</w:t>
                                                          </w:r>
                                                          <w:r w:rsidRPr="00832A94">
                                                            <w:rPr>
                                                              <w:rFonts w:hint="eastAsia"/>
                                                              <w:b/>
                                                              <w:color w:val="EEECE1" w:themeColor="background2"/>
                                                              <w:sz w:val="72"/>
                                                              <w:szCs w:val="72"/>
                                                              <w14:shadow w14:blurRad="41275" w14:dist="20320" w14:dir="1800000" w14:sx="100000" w14:sy="100000" w14:kx="0" w14:ky="0" w14:algn="tl">
                                                                <w14:srgbClr w14:val="000000">
                                                                  <w14:alpha w14:val="60000"/>
                                                                </w14:srgbClr>
                                                              </w14:shadow>
                                                              <w14:textOutline w14:w="12700" w14:cap="flat" w14:cmpd="sng" w14:algn="ctr">
                                                                <w14:solidFill>
                                                                  <w14:schemeClr w14:val="tx2"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  <w14:prstDash w14:val="solid"/>
                                                                <w14:round/>
                                                              </w14:textOutline>
                                                              <w14:textFill>
                                                                <w14:solidFill>
                                                                  <w14:schemeClr w14:val="bg2">
                                                                    <w14:tint w14:val="85000"/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832A94">
                                                            <w:rPr>
                                                              <w:rFonts w:hint="eastAsia"/>
                                                              <w:b/>
                                                              <w:color w:val="EEECE1" w:themeColor="background2"/>
                                                              <w:sz w:val="72"/>
                                                              <w:szCs w:val="72"/>
                                                              <w14:shadow w14:blurRad="41275" w14:dist="20320" w14:dir="1800000" w14:sx="100000" w14:sy="100000" w14:kx="0" w14:ky="0" w14:algn="tl">
                                                                <w14:srgbClr w14:val="000000">
                                                                  <w14:alpha w14:val="60000"/>
                                                                </w14:srgbClr>
                                                              </w14:shadow>
                                                              <w14:textOutline w14:w="12700" w14:cap="flat" w14:cmpd="sng" w14:algn="ctr">
                                                                <w14:solidFill>
                                                                  <w14:schemeClr w14:val="tx2"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  <w14:prstDash w14:val="solid"/>
                                                                <w14:round/>
                                                              </w14:textOutline>
                                                              <w14:textFill>
                                                                <w14:solidFill>
                                                                  <w14:schemeClr w14:val="bg2">
                                                                    <w14:tint w14:val="85000"/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安全</w:t>
                                                          </w:r>
                                                          <w:r w:rsidRPr="00832A94">
                                                            <w:rPr>
                                                              <w:b/>
                                                              <w:color w:val="EEECE1" w:themeColor="background2"/>
                                                              <w:sz w:val="72"/>
                                                              <w:szCs w:val="72"/>
                                                              <w14:shadow w14:blurRad="41275" w14:dist="20320" w14:dir="1800000" w14:sx="100000" w14:sy="100000" w14:kx="0" w14:ky="0" w14:algn="tl">
                                                                <w14:srgbClr w14:val="000000">
                                                                  <w14:alpha w14:val="60000"/>
                                                                </w14:srgbClr>
                                                              </w14:shadow>
                                                              <w14:textOutline w14:w="12700" w14:cap="flat" w14:cmpd="sng" w14:algn="ctr">
                                                                <w14:solidFill>
                                                                  <w14:schemeClr w14:val="tx2"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  <w14:prstDash w14:val="solid"/>
                                                                <w14:round/>
                                                              </w14:textOutline>
                                                              <w14:textFill>
                                                                <w14:solidFill>
                                                                  <w14:schemeClr w14:val="bg2">
                                                                    <w14:tint w14:val="85000"/>
                                                                    <w14:satMod w14:val="155000"/>
                                                                  </w14:schemeClr>
                                                                </w14:solidFill>
                                                              </w14:textFill>
                                                            </w:rPr>
                                                            <w:t>注意事項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  <w10:wrap type="square"/>
                                                  </v:shape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 w:rsidRPr="009909D7"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  <w:t xml:space="preserve"> </w:t>
                                          </w:r>
                                          <w:r w:rsidRPr="009909D7">
                                            <w:rPr>
                                              <w:rFonts w:hint="eastAsia"/>
                                              <w:sz w:val="27"/>
                                              <w:szCs w:val="27"/>
                                            </w:rPr>
                                            <w:t xml:space="preserve">           </w:t>
                                          </w:r>
                                        </w:p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rFonts w:hint="eastAsia"/>
                                              <w:szCs w:val="24"/>
                                            </w:rPr>
                                          </w:pPr>
                                          <w:r w:rsidRPr="009909D7">
                                            <w:rPr>
                                              <w:rFonts w:hint="eastAsia"/>
                                              <w:szCs w:val="24"/>
                                            </w:rPr>
                                            <w:t>資料來源：</w:t>
                                          </w:r>
                                          <w:r w:rsidRPr="009909D7">
                                            <w:rPr>
                                              <w:rFonts w:hint="eastAsia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9909D7">
                                            <w:rPr>
                                              <w:rFonts w:hint="eastAsia"/>
                                              <w:szCs w:val="24"/>
                                            </w:rPr>
                                            <w:t>中華民國電梯協會</w:t>
                                          </w:r>
                                        </w:p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2A94" w:rsidRPr="009909D7" w:rsidRDefault="00832A94" w:rsidP="00832A94">
                                    <w:pPr>
                                      <w:rPr>
                                        <w:vanish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12"/>
                                    </w:tblGrid>
                                    <w:tr w:rsidR="00832A94" w:rsidRPr="009909D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45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481"/>
                                          </w:tblGrid>
                                          <w:tr w:rsidR="00832A94" w:rsidRPr="009909D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489"/>
                                                  <w:gridCol w:w="2992"/>
                                                </w:tblGrid>
                                                <w:tr w:rsidR="00832A94" w:rsidRPr="009909D7" w:rsidTr="00832A94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E61B8B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禁止超載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當電梯超載時，蜂鳴器會發出警報，請指導乘客立即調整載重量。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660720D2" wp14:editId="3A8301DD">
                                                            <wp:extent cx="1344439" cy="1443343"/>
                                                            <wp:effectExtent l="0" t="0" r="8255" b="5080"/>
                                                            <wp:docPr id="14" name="圖片 14" descr="http://elevator-1.104vip.com.tw/chuansheng/ezfiles/elevator-1/img/img/2112/0008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 descr="http://elevator-1.104vip.com.tw/chuansheng/ezfiles/elevator-1/img/img/2112/0008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344737" cy="1443663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32A94" w:rsidRPr="009909D7" w:rsidTr="00832A94">
                                                  <w:trPr>
                                                    <w:trHeight w:val="1700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E61B8B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bookmarkStart w:id="0" w:name="2"/>
                                                      <w:bookmarkEnd w:id="0"/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車廂內請勿蹦跳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若乘客於車廂</w:t>
                                                      </w:r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內劇蹦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嬉戲，可能使安全裝置產生誤導而停止運作，以致被困在樓層間。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4EEB5280" wp14:editId="34C8E2D3">
                                                            <wp:extent cx="1267460" cy="1475740"/>
                                                            <wp:effectExtent l="0" t="0" r="8890" b="0"/>
                                                            <wp:docPr id="13" name="圖片 13" descr="http://elevator-1.104vip.com.tw/chuansheng/ezfiles/elevator-1/img/img/2112/0009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http://elevator-1.104vip.com.tw/chuansheng/ezfiles/elevator-1/img/img/2112/0009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267460" cy="14757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32A94" w:rsidRPr="009909D7" w:rsidTr="00832A94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E61B8B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bookmarkStart w:id="1" w:name="3"/>
                                                      <w:bookmarkEnd w:id="1"/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勿亂按不用的按鈕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除樓層選擇按鈕及開關按鈕外，其他不要多按，尤其是緊急停止按鈕，現在為避免亂按，多改為鑰匙操作或收藏在開關箱內。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19B288D4" wp14:editId="7137EE20">
                                                            <wp:extent cx="1226744" cy="1579725"/>
                                                            <wp:effectExtent l="0" t="0" r="0" b="1905"/>
                                                            <wp:docPr id="12" name="圖片 12" descr="http://elevator-1.104vip.com.tw/chuansheng/ezfiles/elevator-1/img/img/2112/0010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" descr="http://elevator-1.104vip.com.tw/chuansheng/ezfiles/elevator-1/img/img/2112/0010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226864" cy="157988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32A94" w:rsidRPr="009909D7" w:rsidTr="00832A94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E61B8B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bookmarkStart w:id="2" w:name="4"/>
                                                      <w:bookmarkEnd w:id="2"/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請</w:t>
                                                      </w:r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小心操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做電梯並愛護他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請適當操作電梯，勿以堅硬物品敲打按鈕，以免引起故障。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09B73BE9" wp14:editId="55821DE7">
                                                            <wp:extent cx="1394233" cy="1346016"/>
                                                            <wp:effectExtent l="0" t="0" r="0" b="6985"/>
                                                            <wp:docPr id="11" name="圖片 11" descr="http://elevator-1.104vip.com.tw/chuansheng/ezfiles/elevator-1/img/img/2112/0011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" descr="http://elevator-1.104vip.com.tw/chuansheng/ezfiles/elevator-1/img/img/2112/0011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394386" cy="1346164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32A94" w:rsidRPr="009909D7" w:rsidTr="00832A94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E61B8B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bookmarkStart w:id="3" w:name="5"/>
                                                      <w:bookmarkEnd w:id="3"/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勿讓幼童單獨搭乘電梯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幼童須由大人陪伴搭乘，以免發生意外。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7BC212F6" wp14:editId="5F5E64B8">
                                                            <wp:extent cx="1303655" cy="1258570"/>
                                                            <wp:effectExtent l="0" t="0" r="0" b="0"/>
                                                            <wp:docPr id="10" name="圖片 10" descr="http://elevator-1.104vip.com.tw/chuansheng/ezfiles/elevator-1/img/img/2112/0012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http://elevator-1.104vip.com.tw/chuansheng/ezfiles/elevator-1/img/img/2112/0012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303655" cy="125857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32A94" w:rsidRPr="009909D7" w:rsidTr="00832A94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E61B8B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bookmarkStart w:id="4" w:name="6"/>
                                                      <w:bookmarkEnd w:id="4"/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lastRenderedPageBreak/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勿將</w:t>
                                                      </w:r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手扶搭門扉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上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電梯車廂門會自動開與關，切勿企圖用手扳開或將</w:t>
                                                      </w:r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手搭其上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，以免發生危險。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434AE2B3" wp14:editId="2AE7D089">
                                                            <wp:extent cx="1390015" cy="1475740"/>
                                                            <wp:effectExtent l="0" t="0" r="635" b="0"/>
                                                            <wp:docPr id="9" name="圖片 9" descr="http://elevator-1.104vip.com.tw/chuansheng/ezfiles/elevator-1/img/img/2112/0013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http://elevator-1.104vip.com.tw/chuansheng/ezfiles/elevator-1/img/img/2112/0013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390015" cy="14757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32A94" w:rsidRPr="009909D7" w:rsidTr="00832A94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E61B8B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bookmarkStart w:id="5" w:name="7"/>
                                                      <w:bookmarkEnd w:id="5"/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勿在車廂內吸菸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搭乘口處設煙灰缸，請乘客嚴格遵守箱內禁煙規定。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1A37D3A4" wp14:editId="6ABEF312">
                                                            <wp:extent cx="1389010" cy="1267485"/>
                                                            <wp:effectExtent l="0" t="0" r="1905" b="8890"/>
                                                            <wp:docPr id="8" name="圖片 8" descr="http://elevator-1.104vip.com.tw/chuansheng/ezfiles/elevator-1/img/img/2112/0014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" descr="http://elevator-1.104vip.com.tw/chuansheng/ezfiles/elevator-1/img/img/2112/0014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389627" cy="1268048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32A94" w:rsidRPr="009909D7" w:rsidTr="00832A94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E61B8B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bookmarkStart w:id="6" w:name="8"/>
                                                      <w:bookmarkEnd w:id="6"/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勿做勉強的逃生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電梯發生故障</w:t>
                                                      </w:r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被困時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，立即以對講機通知管理人員，等待救援</w:t>
                                                      </w:r>
                                                      <w:r w:rsidRPr="009909D7">
                                                        <w:rPr>
                                                          <w:rFonts w:hint="eastAsia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，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決不可未聯絡店嘗試用手掰開車門，或從天花板緊急出口逃出，以免造成危險。此外車廂並不是密閉的，不必擔心會窒息。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3A7FF818" wp14:editId="5A5D828A">
                                                            <wp:extent cx="1480241" cy="1923862"/>
                                                            <wp:effectExtent l="0" t="0" r="5715" b="635"/>
                                                            <wp:docPr id="7" name="圖片 7" descr="http://elevator-1.104vip.com.tw/chuansheng/ezfiles/elevator-1/img/img/2112/0015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" descr="http://elevator-1.104vip.com.tw/chuansheng/ezfiles/elevator-1/img/img/2112/0015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480155" cy="1923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832A94" w:rsidRPr="009909D7" w:rsidTr="00832A94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000" w:type="pct"/>
                                                      <w:hideMark/>
                                                    </w:tcPr>
                                                    <w:p w:rsidR="00832A94" w:rsidRPr="009909D7" w:rsidRDefault="00832A94" w:rsidP="009909D7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bookmarkStart w:id="7" w:name="9"/>
                                                      <w:bookmarkEnd w:id="7"/>
                                                      <w:proofErr w:type="gramStart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•</w:t>
                                                      </w:r>
                                                      <w:proofErr w:type="gramEnd"/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火災或地震時請勿使用電梯</w:t>
                                                      </w:r>
                                                      <w:r w:rsidRPr="009909D7">
                                                        <w:rPr>
                                                          <w:b/>
                                                          <w:bCs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br/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發生火災或地震時，使用電梯是非常危險的。</w:t>
                                                      </w: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9909D7"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drawing>
                                                          <wp:inline distT="0" distB="0" distL="0" distR="0" wp14:anchorId="5065CF75" wp14:editId="6CD4A7D9">
                                                            <wp:extent cx="1326515" cy="1448435"/>
                                                            <wp:effectExtent l="0" t="0" r="6985" b="0"/>
                                                            <wp:docPr id="6" name="圖片 6" descr="http://elevator-1.104vip.com.tw/chuansheng/ezfiles/elevator-1/img/img/2112/0016.jpg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" descr="http://elevator-1.104vip.com.tw/chuansheng/ezfiles/elevator-1/img/img/2112/0016.jpg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326515" cy="144843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2A94" w:rsidRPr="009909D7" w:rsidRDefault="00832A94" w:rsidP="00832A94">
                                                <w:pPr>
                                                  <w:rPr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</w:p>
                                            </w:tc>
                                            <w:bookmarkStart w:id="8" w:name="_GoBack"/>
                                            <w:bookmarkEnd w:id="8"/>
                                          </w:tr>
                                        </w:tbl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32A94" w:rsidRPr="009909D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 w:tblpXSpec="right" w:tblpYSpec="center"/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312"/>
                                          </w:tblGrid>
                                          <w:tr w:rsidR="00832A94" w:rsidRPr="009909D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top w:w="30" w:type="dxa"/>
                                                    <w:left w:w="30" w:type="dxa"/>
                                                    <w:bottom w:w="30" w:type="dxa"/>
                                                    <w:right w:w="3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222"/>
                                                </w:tblGrid>
                                                <w:tr w:rsidR="00832A94" w:rsidRPr="009909D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832A94" w:rsidRPr="009909D7" w:rsidRDefault="00832A94" w:rsidP="00832A94">
                                                      <w:pPr>
                                                        <w:rPr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32A94" w:rsidRPr="009909D7" w:rsidRDefault="00832A94" w:rsidP="00832A94">
                                                <w:pPr>
                                                  <w:rPr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32A94" w:rsidRPr="009909D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4250" w:type="pct"/>
                                            <w:tblCellSpacing w:w="5" w:type="dxa"/>
                                            <w:tblCellMar>
                                              <w:top w:w="10" w:type="dxa"/>
                                              <w:left w:w="10" w:type="dxa"/>
                                              <w:bottom w:w="10" w:type="dxa"/>
                                              <w:right w:w="1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065"/>
                                          </w:tblGrid>
                                          <w:tr w:rsidR="00832A94" w:rsidRPr="009909D7">
                                            <w:trPr>
                                              <w:tblCellSpacing w:w="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32A94" w:rsidRPr="009909D7" w:rsidRDefault="00832A94" w:rsidP="00832A94">
                                                <w:pPr>
                                                  <w:rPr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2A94" w:rsidRPr="009909D7" w:rsidRDefault="00832A94" w:rsidP="00832A94">
                                    <w:pPr>
                                      <w:rPr>
                                        <w:vanish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7"/>
                                      <w:gridCol w:w="111"/>
                                      <w:gridCol w:w="111"/>
                                      <w:gridCol w:w="111"/>
                                      <w:gridCol w:w="7852"/>
                                    </w:tblGrid>
                                    <w:tr w:rsidR="00832A94" w:rsidRPr="009909D7" w:rsidTr="009909D7">
                                      <w:trPr>
                                        <w:trHeight w:val="220"/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50" w:type="pct"/>
                                        </w:tcPr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0" w:type="pct"/>
                                          <w:noWrap/>
                                          <w:vAlign w:val="center"/>
                                        </w:tcPr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0" w:type="pct"/>
                                        </w:tcPr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0" w:type="pct"/>
                                          <w:noWrap/>
                                          <w:vAlign w:val="center"/>
                                        </w:tcPr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32A94" w:rsidRPr="009909D7" w:rsidRDefault="00832A94" w:rsidP="00832A94">
                                          <w:pPr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2A94" w:rsidRPr="009909D7" w:rsidRDefault="00832A94" w:rsidP="00832A94">
                                    <w:pPr>
                                      <w:rPr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2A94" w:rsidRPr="009909D7" w:rsidRDefault="00832A94" w:rsidP="00832A94">
                              <w:pPr>
                                <w:rPr>
                                  <w:sz w:val="27"/>
                                  <w:szCs w:val="27"/>
                                </w:rPr>
                              </w:pPr>
                              <w:r w:rsidRPr="009909D7">
                                <w:rPr>
                                  <w:sz w:val="27"/>
                                  <w:szCs w:val="27"/>
                                </w:rPr>
                                <w:lastRenderedPageBreak/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85" type="#_x0000_t75" style="width:1in;height:18pt" o:ole="">
                                    <v:imagedata r:id="rId14" o:title=""/>
                                  </v:shape>
                                  <w:control r:id="rId15" w:name="DefaultOcxName" w:shapeid="_x0000_i1085"/>
                                </w:object>
                              </w:r>
                              <w:r w:rsidRPr="009909D7">
                                <w:rPr>
                                  <w:sz w:val="27"/>
                                  <w:szCs w:val="27"/>
                                </w:rPr>
                                <w:object w:dxaOrig="1440" w:dyaOrig="1440">
                                  <v:shape id="_x0000_i1084" type="#_x0000_t75" style="width:1in;height:18pt" o:ole="">
                                    <v:imagedata r:id="rId16" o:title=""/>
                                  </v:shape>
                                  <w:control r:id="rId17" w:name="DefaultOcxName1" w:shapeid="_x0000_i1084"/>
                                </w:object>
                              </w:r>
                              <w:r w:rsidRPr="009909D7">
                                <w:rPr>
                                  <w:sz w:val="27"/>
                                  <w:szCs w:val="27"/>
                                </w:rPr>
                                <w:object w:dxaOrig="1440" w:dyaOrig="1440">
                                  <v:shape id="_x0000_i1083" type="#_x0000_t75" style="width:1in;height:18pt" o:ole="">
                                    <v:imagedata r:id="rId14" o:title=""/>
                                  </v:shape>
                                  <w:control r:id="rId18" w:name="DefaultOcxName2" w:shapeid="_x0000_i1083"/>
                                </w:object>
                              </w:r>
                            </w:p>
                            <w:p w:rsidR="00832A94" w:rsidRPr="009909D7" w:rsidRDefault="00832A94" w:rsidP="00832A94">
                              <w:pPr>
                                <w:rPr>
                                  <w:vanish/>
                                  <w:sz w:val="27"/>
                                  <w:szCs w:val="27"/>
                                </w:rPr>
                              </w:pPr>
                              <w:r w:rsidRPr="009909D7">
                                <w:rPr>
                                  <w:rFonts w:hint="eastAsia"/>
                                  <w:vanish/>
                                  <w:sz w:val="27"/>
                                  <w:szCs w:val="27"/>
                                </w:rPr>
                                <w:t>表單的底部</w:t>
                              </w:r>
                            </w:p>
                          </w:tc>
                        </w:tr>
                        <w:tr w:rsidR="00832A94" w:rsidRPr="009909D7">
                          <w:trPr>
                            <w:trHeight w:val="3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A94" w:rsidRPr="009909D7" w:rsidRDefault="00832A94" w:rsidP="00832A94">
                              <w:pPr>
                                <w:rPr>
                                  <w:sz w:val="27"/>
                                  <w:szCs w:val="27"/>
                                </w:rPr>
                              </w:pPr>
                              <w:r w:rsidRPr="009909D7">
                                <w:rPr>
                                  <w:sz w:val="27"/>
                                  <w:szCs w:val="27"/>
                                </w:rPr>
                                <w:lastRenderedPageBreak/>
                                <w:drawing>
                                  <wp:inline distT="0" distB="0" distL="0" distR="0" wp14:anchorId="353822B3" wp14:editId="4597F209">
                                    <wp:extent cx="9754870" cy="27305"/>
                                    <wp:effectExtent l="0" t="0" r="0" b="0"/>
                                    <wp:docPr id="3" name="圖片 3" descr="http://elevator-1.104vip.com.tw/chuansheng/front/pictur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elevator-1.104vip.com.tw/chuansheng/front/pictur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54870" cy="27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32A94" w:rsidRPr="009909D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6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47"/>
                              </w:tblGrid>
                              <w:tr w:rsidR="00832A94" w:rsidRPr="009909D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32A94" w:rsidRPr="009909D7" w:rsidRDefault="00832A94" w:rsidP="00832A94">
                                    <w:pPr>
                                      <w:rPr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2A94" w:rsidRPr="009909D7" w:rsidRDefault="00832A94" w:rsidP="00832A94">
                              <w:pPr>
                                <w:rPr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  <w:tr w:rsidR="00832A94" w:rsidRPr="009909D7">
                          <w:trPr>
                            <w:trHeight w:val="3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A94" w:rsidRPr="009909D7" w:rsidRDefault="00832A94" w:rsidP="00832A94">
                              <w:pPr>
                                <w:rPr>
                                  <w:sz w:val="27"/>
                                  <w:szCs w:val="27"/>
                                </w:rPr>
                              </w:pPr>
                              <w:r w:rsidRPr="009909D7">
                                <w:rPr>
                                  <w:sz w:val="27"/>
                                  <w:szCs w:val="27"/>
                                </w:rPr>
                                <w:drawing>
                                  <wp:inline distT="0" distB="0" distL="0" distR="0" wp14:anchorId="712D2845" wp14:editId="6C6ED992">
                                    <wp:extent cx="9754870" cy="27305"/>
                                    <wp:effectExtent l="0" t="0" r="0" b="0"/>
                                    <wp:docPr id="2" name="圖片 2" descr="http://elevator-1.104vip.com.tw/chuansheng/front/pictur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levator-1.104vip.com.tw/chuansheng/front/pictur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54870" cy="27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32A94" w:rsidRPr="009909D7" w:rsidRDefault="00832A94" w:rsidP="00832A94">
                        <w:pPr>
                          <w:rPr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832A94" w:rsidRPr="009909D7" w:rsidRDefault="00832A94" w:rsidP="00832A94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832A94" w:rsidRPr="009909D7" w:rsidRDefault="00832A94" w:rsidP="00832A94">
            <w:pPr>
              <w:rPr>
                <w:sz w:val="27"/>
                <w:szCs w:val="27"/>
              </w:rPr>
            </w:pPr>
          </w:p>
        </w:tc>
      </w:tr>
    </w:tbl>
    <w:p w:rsidR="00832A94" w:rsidRPr="009909D7" w:rsidRDefault="00832A94" w:rsidP="00832A94">
      <w:pPr>
        <w:rPr>
          <w:vanish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832A94" w:rsidRPr="009909D7" w:rsidTr="009909D7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832A94" w:rsidRPr="009909D7" w:rsidRDefault="00832A94" w:rsidP="00832A94">
            <w:pPr>
              <w:rPr>
                <w:sz w:val="27"/>
                <w:szCs w:val="27"/>
              </w:rPr>
            </w:pPr>
          </w:p>
        </w:tc>
      </w:tr>
      <w:tr w:rsidR="00832A94" w:rsidRPr="009909D7" w:rsidTr="009909D7">
        <w:trPr>
          <w:tblCellSpacing w:w="0" w:type="dxa"/>
        </w:trPr>
        <w:tc>
          <w:tcPr>
            <w:tcW w:w="0" w:type="auto"/>
            <w:vAlign w:val="center"/>
          </w:tcPr>
          <w:p w:rsidR="00832A94" w:rsidRPr="009909D7" w:rsidRDefault="00832A94" w:rsidP="00832A94">
            <w:pPr>
              <w:rPr>
                <w:sz w:val="27"/>
                <w:szCs w:val="27"/>
              </w:rPr>
            </w:pPr>
          </w:p>
        </w:tc>
      </w:tr>
    </w:tbl>
    <w:p w:rsidR="00833B51" w:rsidRPr="009909D7" w:rsidRDefault="00833B51">
      <w:pPr>
        <w:rPr>
          <w:sz w:val="27"/>
          <w:szCs w:val="27"/>
        </w:rPr>
      </w:pPr>
    </w:p>
    <w:sectPr w:rsidR="00833B51" w:rsidRPr="009909D7" w:rsidSect="009909D7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94"/>
    <w:rsid w:val="00832A94"/>
    <w:rsid w:val="00833B51"/>
    <w:rsid w:val="009909D7"/>
    <w:rsid w:val="00E6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2A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2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ontrol" Target="activeX/activeX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ontrol" Target="activeX/activeX1.xml"/><Relationship Id="rId10" Type="http://schemas.openxmlformats.org/officeDocument/2006/relationships/image" Target="media/image6.jpe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洪玉池</cp:lastModifiedBy>
  <cp:revision>2</cp:revision>
  <dcterms:created xsi:type="dcterms:W3CDTF">2013-10-11T10:32:00Z</dcterms:created>
  <dcterms:modified xsi:type="dcterms:W3CDTF">2013-10-11T10:51:00Z</dcterms:modified>
</cp:coreProperties>
</file>