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A35C1" w14:textId="1904A6FD" w:rsidR="002B553D" w:rsidRDefault="00EB480A">
      <w:pPr>
        <w:pStyle w:val="ac"/>
        <w:rPr>
          <w:rFonts w:ascii="標楷體" w:eastAsia="標楷體" w:hAnsi="標楷體"/>
          <w:bCs w:val="0"/>
          <w:color w:val="000000"/>
          <w:sz w:val="36"/>
          <w:szCs w:val="36"/>
        </w:rPr>
      </w:pPr>
      <w:r>
        <w:rPr>
          <w:rFonts w:ascii="標楷體" w:eastAsia="標楷體" w:hAnsi="標楷體"/>
          <w:bCs w:val="0"/>
          <w:color w:val="000000"/>
          <w:sz w:val="36"/>
          <w:szCs w:val="36"/>
        </w:rPr>
        <w:t>「</w:t>
      </w:r>
      <w:r w:rsidR="00602DFF">
        <w:rPr>
          <w:rFonts w:ascii="標楷體" w:eastAsia="標楷體" w:hAnsi="標楷體"/>
          <w:bCs w:val="0"/>
          <w:color w:val="000000"/>
          <w:sz w:val="36"/>
          <w:szCs w:val="36"/>
        </w:rPr>
        <w:t>11</w:t>
      </w:r>
      <w:r w:rsidR="00763055">
        <w:rPr>
          <w:rFonts w:ascii="標楷體" w:eastAsia="標楷體" w:hAnsi="標楷體"/>
          <w:bCs w:val="0"/>
          <w:color w:val="000000"/>
          <w:sz w:val="36"/>
          <w:szCs w:val="36"/>
        </w:rPr>
        <w:t>4</w:t>
      </w:r>
      <w:r>
        <w:rPr>
          <w:rFonts w:ascii="標楷體" w:eastAsia="標楷體" w:hAnsi="標楷體"/>
          <w:bCs w:val="0"/>
          <w:color w:val="000000"/>
          <w:sz w:val="36"/>
          <w:szCs w:val="36"/>
        </w:rPr>
        <w:t>年性平觀察家養成挑戰有獎徵答」</w:t>
      </w:r>
      <w:bookmarkStart w:id="0" w:name="_GoBack"/>
      <w:r>
        <w:rPr>
          <w:rFonts w:ascii="標楷體" w:eastAsia="標楷體" w:hAnsi="標楷體"/>
          <w:bCs w:val="0"/>
          <w:color w:val="000000"/>
          <w:sz w:val="36"/>
          <w:szCs w:val="36"/>
        </w:rPr>
        <w:t>機關組團體</w:t>
      </w:r>
      <w:bookmarkEnd w:id="0"/>
      <w:r>
        <w:rPr>
          <w:rFonts w:ascii="標楷體" w:eastAsia="標楷體" w:hAnsi="標楷體"/>
          <w:bCs w:val="0"/>
          <w:color w:val="000000"/>
          <w:sz w:val="36"/>
          <w:szCs w:val="36"/>
        </w:rPr>
        <w:t>競賽</w:t>
      </w:r>
    </w:p>
    <w:p w14:paraId="1EDD2B12" w14:textId="77777777" w:rsidR="002B553D" w:rsidRDefault="00EB480A">
      <w:pPr>
        <w:widowControl/>
        <w:tabs>
          <w:tab w:val="left" w:pos="142"/>
          <w:tab w:val="left" w:pos="1418"/>
        </w:tabs>
        <w:snapToGrid w:val="0"/>
        <w:spacing w:line="360" w:lineRule="auto"/>
        <w:ind w:left="142" w:hanging="142"/>
        <w:jc w:val="center"/>
        <w:rPr>
          <w:rFonts w:ascii="標楷體" w:eastAsia="標楷體" w:hAnsi="標楷體"/>
          <w:b/>
          <w:color w:val="000000"/>
          <w:sz w:val="36"/>
          <w:szCs w:val="36"/>
        </w:rPr>
      </w:pPr>
      <w:r>
        <w:rPr>
          <w:rFonts w:ascii="標楷體" w:eastAsia="標楷體" w:hAnsi="標楷體"/>
          <w:b/>
          <w:color w:val="000000"/>
          <w:sz w:val="36"/>
          <w:szCs w:val="36"/>
        </w:rPr>
        <w:t>活動辦法</w:t>
      </w:r>
    </w:p>
    <w:p w14:paraId="25CA11FB" w14:textId="77777777" w:rsidR="002B553D" w:rsidRDefault="00EB480A">
      <w:pPr>
        <w:pStyle w:val="a4"/>
        <w:widowControl/>
        <w:numPr>
          <w:ilvl w:val="0"/>
          <w:numId w:val="1"/>
        </w:numPr>
        <w:tabs>
          <w:tab w:val="left" w:pos="469"/>
          <w:tab w:val="left" w:pos="1178"/>
        </w:tabs>
        <w:snapToGrid w:val="0"/>
        <w:spacing w:line="520" w:lineRule="exact"/>
        <w:jc w:val="both"/>
        <w:rPr>
          <w:rFonts w:ascii="標楷體" w:eastAsia="標楷體" w:hAnsi="標楷體"/>
          <w:color w:val="000000"/>
          <w:sz w:val="32"/>
          <w:szCs w:val="32"/>
        </w:rPr>
      </w:pPr>
      <w:r>
        <w:rPr>
          <w:rFonts w:ascii="標楷體" w:eastAsia="標楷體" w:hAnsi="標楷體"/>
          <w:color w:val="000000"/>
          <w:sz w:val="32"/>
          <w:szCs w:val="32"/>
        </w:rPr>
        <w:t>目的：為使政府機關同仁瞭解性別平等政策綱領各領域之性別議題以及運用行政院資料庫主題網站服務資源，</w:t>
      </w:r>
      <w:proofErr w:type="gramStart"/>
      <w:r>
        <w:rPr>
          <w:rFonts w:ascii="標楷體" w:eastAsia="標楷體" w:hAnsi="標楷體"/>
          <w:color w:val="000000"/>
          <w:sz w:val="32"/>
          <w:szCs w:val="32"/>
        </w:rPr>
        <w:t>爰</w:t>
      </w:r>
      <w:proofErr w:type="gramEnd"/>
      <w:r>
        <w:rPr>
          <w:rFonts w:ascii="標楷體" w:eastAsia="標楷體" w:hAnsi="標楷體"/>
          <w:color w:val="000000"/>
          <w:sz w:val="32"/>
          <w:szCs w:val="32"/>
        </w:rPr>
        <w:t>辦理本活動，鼓勵公務同仁透過使用性別平等資料庫主題網站服務找尋相關答案，對相關主題網站留下深刻印象，亦作為辦理性別平等業務相關資料之參考來源，以積極傳播性別平等觀念。</w:t>
      </w:r>
    </w:p>
    <w:p w14:paraId="542085C0" w14:textId="77777777" w:rsidR="002B553D" w:rsidRPr="00B01E89" w:rsidRDefault="00EB480A">
      <w:pPr>
        <w:pStyle w:val="a4"/>
        <w:widowControl/>
        <w:numPr>
          <w:ilvl w:val="0"/>
          <w:numId w:val="1"/>
        </w:numPr>
        <w:tabs>
          <w:tab w:val="left" w:pos="469"/>
          <w:tab w:val="left" w:pos="1178"/>
        </w:tabs>
        <w:snapToGrid w:val="0"/>
        <w:spacing w:line="520" w:lineRule="exact"/>
        <w:jc w:val="both"/>
        <w:rPr>
          <w:rFonts w:ascii="標楷體" w:eastAsia="標楷體" w:hAnsi="標楷體"/>
          <w:color w:val="000000"/>
          <w:sz w:val="32"/>
          <w:szCs w:val="32"/>
        </w:rPr>
      </w:pPr>
      <w:r>
        <w:rPr>
          <w:rFonts w:ascii="標楷體" w:eastAsia="標楷體" w:hAnsi="標楷體"/>
          <w:color w:val="000000"/>
          <w:sz w:val="32"/>
          <w:szCs w:val="32"/>
        </w:rPr>
        <w:t>活動主辦單</w:t>
      </w:r>
      <w:r w:rsidRPr="00B01E89">
        <w:rPr>
          <w:rFonts w:ascii="標楷體" w:eastAsia="標楷體" w:hAnsi="標楷體"/>
          <w:color w:val="000000"/>
          <w:sz w:val="32"/>
          <w:szCs w:val="32"/>
        </w:rPr>
        <w:t>位：行政院性別平等處。</w:t>
      </w:r>
    </w:p>
    <w:p w14:paraId="7EB80018" w14:textId="0E757C7A" w:rsidR="002B553D" w:rsidRPr="00B01E89" w:rsidRDefault="00EB480A">
      <w:pPr>
        <w:pStyle w:val="a4"/>
        <w:widowControl/>
        <w:numPr>
          <w:ilvl w:val="0"/>
          <w:numId w:val="1"/>
        </w:numPr>
        <w:tabs>
          <w:tab w:val="left" w:pos="469"/>
          <w:tab w:val="left" w:pos="1178"/>
        </w:tabs>
        <w:snapToGrid w:val="0"/>
        <w:spacing w:line="520" w:lineRule="exact"/>
        <w:jc w:val="both"/>
        <w:rPr>
          <w:rFonts w:ascii="標楷體" w:eastAsia="標楷體" w:hAnsi="標楷體"/>
          <w:color w:val="000000"/>
          <w:sz w:val="32"/>
          <w:szCs w:val="32"/>
        </w:rPr>
      </w:pPr>
      <w:r w:rsidRPr="00B01E89">
        <w:rPr>
          <w:rFonts w:ascii="標楷體" w:eastAsia="標楷體" w:hAnsi="標楷體"/>
          <w:color w:val="000000"/>
          <w:sz w:val="32"/>
          <w:szCs w:val="32"/>
        </w:rPr>
        <w:t>活動期間：自11</w:t>
      </w:r>
      <w:r w:rsidR="00763055">
        <w:rPr>
          <w:rFonts w:ascii="標楷體" w:eastAsia="標楷體" w:hAnsi="標楷體"/>
          <w:color w:val="000000"/>
          <w:sz w:val="32"/>
          <w:szCs w:val="32"/>
        </w:rPr>
        <w:t>4</w:t>
      </w:r>
      <w:r w:rsidRPr="00B01E89">
        <w:rPr>
          <w:rFonts w:ascii="標楷體" w:eastAsia="標楷體" w:hAnsi="標楷體"/>
          <w:color w:val="000000"/>
          <w:sz w:val="32"/>
          <w:szCs w:val="32"/>
        </w:rPr>
        <w:t>年12月</w:t>
      </w:r>
      <w:r w:rsidR="005114AE">
        <w:rPr>
          <w:rFonts w:ascii="標楷體" w:eastAsia="標楷體" w:hAnsi="標楷體"/>
          <w:color w:val="000000"/>
          <w:sz w:val="32"/>
          <w:szCs w:val="32"/>
        </w:rPr>
        <w:t>1</w:t>
      </w:r>
      <w:r w:rsidRPr="00B01E89">
        <w:rPr>
          <w:rFonts w:ascii="標楷體" w:eastAsia="標楷體" w:hAnsi="標楷體"/>
          <w:color w:val="000000"/>
          <w:sz w:val="32"/>
          <w:szCs w:val="32"/>
        </w:rPr>
        <w:t>日上午9時至</w:t>
      </w:r>
      <w:r w:rsidR="004124CB" w:rsidRPr="00B01E89">
        <w:rPr>
          <w:rFonts w:ascii="標楷體" w:eastAsia="標楷體" w:hAnsi="標楷體" w:hint="eastAsia"/>
          <w:color w:val="000000"/>
          <w:sz w:val="32"/>
          <w:szCs w:val="32"/>
        </w:rPr>
        <w:t>12月</w:t>
      </w:r>
      <w:r w:rsidR="00CE67C9" w:rsidRPr="00B01E89">
        <w:rPr>
          <w:rFonts w:ascii="標楷體" w:eastAsia="標楷體" w:hAnsi="標楷體" w:hint="eastAsia"/>
          <w:color w:val="000000"/>
          <w:sz w:val="32"/>
          <w:szCs w:val="32"/>
        </w:rPr>
        <w:t>31</w:t>
      </w:r>
      <w:r w:rsidRPr="00B01E89">
        <w:rPr>
          <w:rFonts w:ascii="標楷體" w:eastAsia="標楷體" w:hAnsi="標楷體"/>
          <w:color w:val="000000"/>
          <w:sz w:val="32"/>
          <w:szCs w:val="32"/>
        </w:rPr>
        <w:t>日下午5時止。</w:t>
      </w:r>
    </w:p>
    <w:p w14:paraId="73E8A7C1" w14:textId="14755954" w:rsidR="002B553D" w:rsidRPr="001E0D43" w:rsidRDefault="00EB480A" w:rsidP="00F968DA">
      <w:pPr>
        <w:pStyle w:val="a4"/>
        <w:numPr>
          <w:ilvl w:val="0"/>
          <w:numId w:val="9"/>
        </w:numPr>
        <w:rPr>
          <w:rFonts w:ascii="標楷體" w:eastAsia="標楷體" w:hAnsi="標楷體"/>
          <w:sz w:val="32"/>
          <w:szCs w:val="32"/>
        </w:rPr>
      </w:pPr>
      <w:r w:rsidRPr="00B01E89">
        <w:rPr>
          <w:rFonts w:ascii="標楷體" w:eastAsia="標楷體" w:hAnsi="標楷體"/>
          <w:color w:val="000000"/>
          <w:sz w:val="32"/>
          <w:szCs w:val="32"/>
        </w:rPr>
        <w:t>活動網站：</w:t>
      </w:r>
      <w:r w:rsidR="003D63DC" w:rsidRPr="003D63DC">
        <w:rPr>
          <w:rFonts w:ascii="標楷體" w:eastAsia="標楷體" w:hAnsi="標楷體"/>
          <w:color w:val="000000"/>
          <w:sz w:val="32"/>
          <w:szCs w:val="32"/>
        </w:rPr>
        <w:t>https://www.gender.ey.gov.tw/gecactive//Active_Content.aspx?s=7F37AE923001D9F0</w:t>
      </w:r>
      <w:r w:rsidR="001E0D43" w:rsidRPr="000F2498">
        <w:rPr>
          <w:rFonts w:ascii="標楷體" w:eastAsia="標楷體" w:hAnsi="標楷體"/>
          <w:color w:val="000000"/>
          <w:sz w:val="32"/>
          <w:szCs w:val="32"/>
        </w:rPr>
        <w:t>。</w:t>
      </w:r>
    </w:p>
    <w:p w14:paraId="3F788DE0" w14:textId="77777777" w:rsidR="002B553D" w:rsidRPr="00B01E89" w:rsidRDefault="00EB480A" w:rsidP="00F968DA">
      <w:pPr>
        <w:pStyle w:val="a4"/>
        <w:widowControl/>
        <w:numPr>
          <w:ilvl w:val="0"/>
          <w:numId w:val="12"/>
        </w:numPr>
        <w:tabs>
          <w:tab w:val="left" w:pos="469"/>
          <w:tab w:val="left" w:pos="1178"/>
        </w:tabs>
        <w:snapToGrid w:val="0"/>
        <w:spacing w:line="520" w:lineRule="exact"/>
        <w:jc w:val="both"/>
        <w:rPr>
          <w:rFonts w:ascii="標楷體" w:eastAsia="標楷體" w:hAnsi="標楷體"/>
          <w:color w:val="000000"/>
          <w:sz w:val="32"/>
          <w:szCs w:val="32"/>
        </w:rPr>
      </w:pPr>
      <w:r w:rsidRPr="00B01E89">
        <w:rPr>
          <w:rFonts w:ascii="標楷體" w:eastAsia="標楷體" w:hAnsi="標楷體"/>
          <w:color w:val="000000"/>
          <w:sz w:val="32"/>
          <w:szCs w:val="32"/>
        </w:rPr>
        <w:t>活動方式</w:t>
      </w:r>
    </w:p>
    <w:p w14:paraId="6703EA1E" w14:textId="64456A2A" w:rsidR="002B553D" w:rsidRPr="006548CD" w:rsidRDefault="00EB480A" w:rsidP="006548CD">
      <w:pPr>
        <w:pStyle w:val="a4"/>
        <w:widowControl/>
        <w:numPr>
          <w:ilvl w:val="0"/>
          <w:numId w:val="2"/>
        </w:numPr>
        <w:tabs>
          <w:tab w:val="left" w:pos="284"/>
        </w:tabs>
        <w:snapToGrid w:val="0"/>
        <w:spacing w:line="520" w:lineRule="exact"/>
        <w:ind w:left="851" w:hanging="709"/>
        <w:jc w:val="both"/>
        <w:rPr>
          <w:rFonts w:ascii="標楷體" w:eastAsia="標楷體" w:hAnsi="標楷體"/>
          <w:color w:val="000000"/>
          <w:sz w:val="32"/>
          <w:szCs w:val="32"/>
        </w:rPr>
      </w:pPr>
      <w:r w:rsidRPr="00B01E89">
        <w:rPr>
          <w:rFonts w:ascii="標楷體" w:eastAsia="標楷體" w:hAnsi="標楷體"/>
          <w:color w:val="000000"/>
          <w:sz w:val="32"/>
          <w:szCs w:val="32"/>
        </w:rPr>
        <w:t>參與機關及人員範圍</w:t>
      </w:r>
      <w:r w:rsidR="006548CD" w:rsidRPr="00B01E89">
        <w:rPr>
          <w:rFonts w:ascii="標楷體" w:eastAsia="標楷體" w:hAnsi="標楷體"/>
          <w:color w:val="000000"/>
          <w:sz w:val="32"/>
          <w:szCs w:val="32"/>
        </w:rPr>
        <w:t>：</w:t>
      </w:r>
      <w:r w:rsidR="00AB6A9B" w:rsidRPr="006548CD">
        <w:rPr>
          <w:rFonts w:ascii="標楷體" w:eastAsia="標楷體" w:hAnsi="標楷體" w:hint="eastAsia"/>
          <w:color w:val="000000"/>
          <w:sz w:val="32"/>
          <w:szCs w:val="32"/>
        </w:rPr>
        <w:t>行政</w:t>
      </w:r>
      <w:r w:rsidRPr="006548CD">
        <w:rPr>
          <w:rFonts w:ascii="標楷體" w:eastAsia="標楷體" w:hAnsi="標楷體"/>
          <w:color w:val="000000"/>
          <w:sz w:val="32"/>
          <w:szCs w:val="32"/>
        </w:rPr>
        <w:t>院所屬各部會及三級機關(構)、地方政府(含所屬一級機關)，編制正式職員(不含工友、技工、駕駛)。</w:t>
      </w:r>
    </w:p>
    <w:p w14:paraId="616BBE89" w14:textId="38DCD70D" w:rsidR="002B553D" w:rsidRPr="00B01E89" w:rsidRDefault="00EB480A">
      <w:pPr>
        <w:pStyle w:val="a4"/>
        <w:widowControl/>
        <w:numPr>
          <w:ilvl w:val="0"/>
          <w:numId w:val="2"/>
        </w:numPr>
        <w:tabs>
          <w:tab w:val="left" w:pos="284"/>
        </w:tabs>
        <w:snapToGrid w:val="0"/>
        <w:spacing w:line="520" w:lineRule="exact"/>
        <w:ind w:left="851" w:hanging="709"/>
        <w:jc w:val="both"/>
        <w:rPr>
          <w:rFonts w:ascii="標楷體" w:eastAsia="標楷體" w:hAnsi="標楷體"/>
          <w:color w:val="000000"/>
          <w:sz w:val="32"/>
          <w:szCs w:val="32"/>
        </w:rPr>
      </w:pPr>
      <w:r w:rsidRPr="00B01E89">
        <w:rPr>
          <w:rFonts w:ascii="標楷體" w:eastAsia="標楷體" w:hAnsi="標楷體"/>
          <w:color w:val="000000"/>
          <w:sz w:val="32"/>
          <w:szCs w:val="32"/>
        </w:rPr>
        <w:t>參與方式：至活動網站登入所屬機關，並留下</w:t>
      </w:r>
      <w:r w:rsidR="006548CD">
        <w:rPr>
          <w:rFonts w:ascii="標楷體" w:eastAsia="標楷體" w:hAnsi="標楷體" w:hint="eastAsia"/>
          <w:color w:val="000000"/>
          <w:sz w:val="32"/>
          <w:szCs w:val="32"/>
        </w:rPr>
        <w:t>真實</w:t>
      </w:r>
      <w:r w:rsidRPr="00B01E89">
        <w:rPr>
          <w:rFonts w:ascii="標楷體" w:eastAsia="標楷體" w:hAnsi="標楷體"/>
          <w:color w:val="000000"/>
          <w:sz w:val="32"/>
          <w:szCs w:val="32"/>
        </w:rPr>
        <w:t>姓名、公務電子郵件信箱、身分證字號(登入學習時數及認證身分之用)及完成答題測驗後，得分達80分以上者，可取得公務人員終身學習時數1小時。(完成機關</w:t>
      </w:r>
      <w:proofErr w:type="gramStart"/>
      <w:r w:rsidRPr="00B01E89">
        <w:rPr>
          <w:rFonts w:ascii="標楷體" w:eastAsia="標楷體" w:hAnsi="標楷體"/>
          <w:color w:val="000000"/>
          <w:sz w:val="32"/>
          <w:szCs w:val="32"/>
        </w:rPr>
        <w:t>組答題者</w:t>
      </w:r>
      <w:proofErr w:type="gramEnd"/>
      <w:r w:rsidRPr="00B01E89">
        <w:rPr>
          <w:rFonts w:ascii="標楷體" w:eastAsia="標楷體" w:hAnsi="標楷體"/>
          <w:color w:val="000000"/>
          <w:sz w:val="32"/>
          <w:szCs w:val="32"/>
        </w:rPr>
        <w:t>並達80分者，如有意願同時參加本活動社會組個人競賽</w:t>
      </w:r>
      <w:r w:rsidR="004124CB" w:rsidRPr="00B01E89">
        <w:rPr>
          <w:rFonts w:ascii="標楷體" w:eastAsia="標楷體" w:hAnsi="標楷體"/>
          <w:color w:val="000000"/>
          <w:sz w:val="32"/>
          <w:szCs w:val="32"/>
        </w:rPr>
        <w:t>，則請於機關組活動頁面留下</w:t>
      </w:r>
      <w:r w:rsidR="00AB6A9B" w:rsidRPr="00B01E89">
        <w:rPr>
          <w:rFonts w:ascii="標楷體" w:eastAsia="標楷體" w:hAnsi="標楷體" w:hint="eastAsia"/>
          <w:color w:val="000000"/>
          <w:sz w:val="32"/>
          <w:szCs w:val="32"/>
        </w:rPr>
        <w:t>「</w:t>
      </w:r>
      <w:proofErr w:type="gramStart"/>
      <w:r w:rsidR="004124CB" w:rsidRPr="00B01E89">
        <w:rPr>
          <w:rFonts w:ascii="標楷體" w:eastAsia="標楷體" w:hAnsi="標楷體"/>
          <w:color w:val="000000"/>
          <w:sz w:val="32"/>
          <w:szCs w:val="32"/>
        </w:rPr>
        <w:t>臉書姓</w:t>
      </w:r>
      <w:proofErr w:type="gramEnd"/>
      <w:r w:rsidR="004124CB" w:rsidRPr="00B01E89">
        <w:rPr>
          <w:rFonts w:ascii="標楷體" w:eastAsia="標楷體" w:hAnsi="標楷體"/>
          <w:color w:val="000000"/>
          <w:sz w:val="32"/>
          <w:szCs w:val="32"/>
        </w:rPr>
        <w:t>名</w:t>
      </w:r>
      <w:r w:rsidR="00AB6A9B" w:rsidRPr="00B01E89">
        <w:rPr>
          <w:rFonts w:ascii="標楷體" w:eastAsia="標楷體" w:hAnsi="標楷體" w:hint="eastAsia"/>
          <w:color w:val="000000"/>
          <w:sz w:val="32"/>
          <w:szCs w:val="32"/>
        </w:rPr>
        <w:t>」</w:t>
      </w:r>
      <w:r w:rsidR="00615EBC">
        <w:rPr>
          <w:rFonts w:ascii="標楷體" w:eastAsia="標楷體" w:hAnsi="標楷體" w:hint="eastAsia"/>
          <w:color w:val="000000"/>
          <w:sz w:val="32"/>
          <w:szCs w:val="32"/>
        </w:rPr>
        <w:t>、</w:t>
      </w:r>
      <w:r w:rsidR="00615EBC" w:rsidRPr="00B01E89">
        <w:rPr>
          <w:rFonts w:ascii="標楷體" w:eastAsia="標楷體" w:hAnsi="標楷體" w:hint="eastAsia"/>
          <w:color w:val="000000"/>
          <w:sz w:val="32"/>
          <w:szCs w:val="32"/>
        </w:rPr>
        <w:t>「</w:t>
      </w:r>
      <w:r w:rsidR="00615EBC">
        <w:rPr>
          <w:rFonts w:ascii="標楷體" w:eastAsia="標楷體" w:hAnsi="標楷體" w:hint="eastAsia"/>
          <w:color w:val="000000"/>
          <w:sz w:val="32"/>
          <w:szCs w:val="32"/>
        </w:rPr>
        <w:t>手機號碼</w:t>
      </w:r>
      <w:r w:rsidR="00615EBC" w:rsidRPr="00B01E89">
        <w:rPr>
          <w:rFonts w:ascii="標楷體" w:eastAsia="標楷體" w:hAnsi="標楷體" w:hint="eastAsia"/>
          <w:color w:val="000000"/>
          <w:sz w:val="32"/>
          <w:szCs w:val="32"/>
        </w:rPr>
        <w:t>」</w:t>
      </w:r>
      <w:r w:rsidR="004124CB" w:rsidRPr="00B01E89">
        <w:rPr>
          <w:rFonts w:ascii="標楷體" w:eastAsia="標楷體" w:hAnsi="標楷體"/>
          <w:color w:val="000000"/>
          <w:sz w:val="32"/>
          <w:szCs w:val="32"/>
        </w:rPr>
        <w:t>，並依社會組個人競賽</w:t>
      </w:r>
      <w:r w:rsidR="004124CB" w:rsidRPr="00B01E89">
        <w:rPr>
          <w:rFonts w:ascii="標楷體" w:eastAsia="標楷體" w:hAnsi="標楷體" w:hint="eastAsia"/>
          <w:color w:val="000000"/>
          <w:sz w:val="32"/>
          <w:szCs w:val="32"/>
        </w:rPr>
        <w:t>「第伍項、活動方式</w:t>
      </w:r>
      <w:r w:rsidR="00F2248F">
        <w:rPr>
          <w:rFonts w:ascii="標楷體" w:eastAsia="標楷體" w:hAnsi="標楷體" w:hint="eastAsia"/>
          <w:color w:val="000000"/>
          <w:sz w:val="32"/>
          <w:szCs w:val="32"/>
        </w:rPr>
        <w:t>及步驟</w:t>
      </w:r>
      <w:r w:rsidR="004124CB" w:rsidRPr="00B01E89">
        <w:rPr>
          <w:rFonts w:ascii="標楷體" w:eastAsia="標楷體" w:hAnsi="標楷體" w:hint="eastAsia"/>
          <w:color w:val="000000"/>
          <w:sz w:val="32"/>
          <w:szCs w:val="32"/>
        </w:rPr>
        <w:t>」</w:t>
      </w:r>
      <w:r w:rsidR="004124CB" w:rsidRPr="00B01E89">
        <w:rPr>
          <w:rFonts w:ascii="標楷體" w:eastAsia="標楷體" w:hAnsi="標楷體"/>
          <w:color w:val="000000"/>
          <w:sz w:val="32"/>
          <w:szCs w:val="32"/>
        </w:rPr>
        <w:t>規</w:t>
      </w:r>
      <w:r w:rsidR="00AB6A9B" w:rsidRPr="00B01E89">
        <w:rPr>
          <w:rFonts w:ascii="標楷體" w:eastAsia="標楷體" w:hAnsi="標楷體" w:hint="eastAsia"/>
          <w:color w:val="000000"/>
          <w:sz w:val="32"/>
          <w:szCs w:val="32"/>
        </w:rPr>
        <w:t>定</w:t>
      </w:r>
      <w:r w:rsidR="004124CB" w:rsidRPr="00B01E89">
        <w:rPr>
          <w:rFonts w:ascii="標楷體" w:eastAsia="標楷體" w:hAnsi="標楷體"/>
          <w:color w:val="000000"/>
          <w:sz w:val="32"/>
          <w:szCs w:val="32"/>
        </w:rPr>
        <w:t>完成</w:t>
      </w:r>
      <w:r w:rsidR="004124CB" w:rsidRPr="00B01E89">
        <w:rPr>
          <w:rFonts w:ascii="標楷體" w:eastAsia="標楷體" w:hAnsi="標楷體" w:hint="eastAsia"/>
          <w:color w:val="000000"/>
          <w:sz w:val="32"/>
          <w:szCs w:val="32"/>
        </w:rPr>
        <w:t>相關步驟</w:t>
      </w:r>
      <w:r w:rsidRPr="00B01E89">
        <w:rPr>
          <w:rFonts w:ascii="標楷體" w:eastAsia="標楷體" w:hAnsi="標楷體"/>
          <w:color w:val="000000"/>
          <w:sz w:val="32"/>
          <w:szCs w:val="32"/>
        </w:rPr>
        <w:t>，</w:t>
      </w:r>
      <w:r w:rsidR="004124CB" w:rsidRPr="00B01E89">
        <w:rPr>
          <w:rFonts w:ascii="標楷體" w:eastAsia="標楷體" w:hAnsi="標楷體" w:hint="eastAsia"/>
          <w:color w:val="000000"/>
          <w:sz w:val="32"/>
          <w:szCs w:val="32"/>
        </w:rPr>
        <w:t>則</w:t>
      </w:r>
      <w:r w:rsidRPr="00B01E89">
        <w:rPr>
          <w:rFonts w:ascii="標楷體" w:eastAsia="標楷體" w:hAnsi="標楷體"/>
          <w:color w:val="000000"/>
          <w:sz w:val="32"/>
          <w:szCs w:val="32"/>
        </w:rPr>
        <w:t>可同時參與社會組個人競賽之抽獎活動。）</w:t>
      </w:r>
    </w:p>
    <w:p w14:paraId="7D797026" w14:textId="77777777" w:rsidR="002B553D" w:rsidRDefault="00EB480A">
      <w:pPr>
        <w:pStyle w:val="a4"/>
        <w:widowControl/>
        <w:numPr>
          <w:ilvl w:val="0"/>
          <w:numId w:val="2"/>
        </w:numPr>
        <w:tabs>
          <w:tab w:val="left" w:pos="284"/>
        </w:tabs>
        <w:snapToGrid w:val="0"/>
        <w:spacing w:line="520" w:lineRule="exact"/>
        <w:ind w:left="851" w:hanging="709"/>
        <w:jc w:val="both"/>
        <w:rPr>
          <w:rFonts w:ascii="標楷體" w:eastAsia="標楷體" w:hAnsi="標楷體"/>
          <w:color w:val="000000"/>
          <w:sz w:val="32"/>
          <w:szCs w:val="32"/>
        </w:rPr>
      </w:pPr>
      <w:r w:rsidRPr="00B01E89">
        <w:rPr>
          <w:rFonts w:ascii="標楷體" w:eastAsia="標楷體" w:hAnsi="標楷體"/>
          <w:color w:val="000000"/>
          <w:sz w:val="32"/>
          <w:szCs w:val="32"/>
        </w:rPr>
        <w:t>評分</w:t>
      </w:r>
      <w:r w:rsidR="0095259B">
        <w:rPr>
          <w:rFonts w:ascii="標楷體" w:eastAsia="標楷體" w:hAnsi="標楷體" w:hint="eastAsia"/>
          <w:color w:val="000000"/>
          <w:sz w:val="32"/>
          <w:szCs w:val="32"/>
        </w:rPr>
        <w:t>與配分</w:t>
      </w:r>
      <w:r w:rsidR="008B14CB">
        <w:rPr>
          <w:rFonts w:ascii="標楷體" w:eastAsia="標楷體" w:hAnsi="標楷體" w:hint="eastAsia"/>
          <w:color w:val="000000"/>
          <w:sz w:val="32"/>
          <w:szCs w:val="32"/>
        </w:rPr>
        <w:t>方式</w:t>
      </w:r>
    </w:p>
    <w:p w14:paraId="36D04E9A" w14:textId="77777777" w:rsidR="002B553D" w:rsidRPr="00EA3E92" w:rsidRDefault="00521BDC" w:rsidP="00D37D98">
      <w:pPr>
        <w:pStyle w:val="a4"/>
        <w:widowControl/>
        <w:numPr>
          <w:ilvl w:val="0"/>
          <w:numId w:val="11"/>
        </w:numPr>
        <w:tabs>
          <w:tab w:val="left" w:pos="851"/>
        </w:tabs>
        <w:snapToGrid w:val="0"/>
        <w:spacing w:line="520" w:lineRule="exact"/>
        <w:ind w:left="992" w:hanging="754"/>
        <w:jc w:val="both"/>
        <w:rPr>
          <w:rFonts w:ascii="標楷體" w:eastAsia="標楷體" w:hAnsi="標楷體"/>
          <w:color w:val="000000"/>
          <w:sz w:val="32"/>
          <w:szCs w:val="32"/>
        </w:rPr>
      </w:pPr>
      <w:r w:rsidRPr="00EA3E92">
        <w:rPr>
          <w:rFonts w:ascii="標楷體" w:eastAsia="標楷體" w:hAnsi="標楷體" w:hint="eastAsia"/>
          <w:color w:val="000000"/>
          <w:sz w:val="32"/>
          <w:szCs w:val="32"/>
        </w:rPr>
        <w:lastRenderedPageBreak/>
        <w:t>中央部會、地方政府</w:t>
      </w:r>
      <w:r w:rsidR="00546B9F">
        <w:rPr>
          <w:rFonts w:ascii="標楷體" w:eastAsia="標楷體" w:hAnsi="標楷體" w:hint="eastAsia"/>
          <w:color w:val="000000"/>
          <w:sz w:val="32"/>
          <w:szCs w:val="32"/>
        </w:rPr>
        <w:t>各機關員工</w:t>
      </w:r>
      <w:r w:rsidRPr="00EA3E92">
        <w:rPr>
          <w:rFonts w:ascii="標楷體" w:eastAsia="標楷體" w:hAnsi="標楷體" w:hint="eastAsia"/>
          <w:color w:val="000000"/>
          <w:sz w:val="32"/>
          <w:szCs w:val="32"/>
        </w:rPr>
        <w:t>平均參與率達20%</w:t>
      </w:r>
      <w:r w:rsidR="00546B9F">
        <w:rPr>
          <w:rFonts w:ascii="標楷體" w:eastAsia="標楷體" w:hAnsi="標楷體" w:hint="eastAsia"/>
          <w:color w:val="000000"/>
          <w:sz w:val="32"/>
          <w:szCs w:val="32"/>
        </w:rPr>
        <w:t>以上</w:t>
      </w:r>
      <w:r w:rsidR="0095259B">
        <w:rPr>
          <w:rFonts w:ascii="標楷體" w:eastAsia="標楷體" w:hAnsi="標楷體" w:hint="eastAsia"/>
          <w:color w:val="000000"/>
          <w:sz w:val="32"/>
          <w:szCs w:val="32"/>
        </w:rPr>
        <w:t>方納入</w:t>
      </w:r>
      <w:r w:rsidRPr="00EA3E92">
        <w:rPr>
          <w:rFonts w:ascii="標楷體" w:eastAsia="標楷體" w:hAnsi="標楷體" w:hint="eastAsia"/>
          <w:color w:val="000000"/>
          <w:sz w:val="32"/>
          <w:szCs w:val="32"/>
        </w:rPr>
        <w:t>計分，</w:t>
      </w:r>
      <w:r w:rsidR="00441AC0">
        <w:rPr>
          <w:rFonts w:ascii="標楷體" w:eastAsia="標楷體" w:hAnsi="標楷體" w:hint="eastAsia"/>
          <w:color w:val="000000"/>
          <w:sz w:val="32"/>
          <w:szCs w:val="32"/>
        </w:rPr>
        <w:t>配分方式為</w:t>
      </w:r>
      <w:r w:rsidRPr="00EA3E92">
        <w:rPr>
          <w:rFonts w:ascii="標楷體" w:eastAsia="標楷體" w:hAnsi="標楷體" w:hint="eastAsia"/>
          <w:color w:val="000000"/>
          <w:sz w:val="32"/>
          <w:szCs w:val="32"/>
        </w:rPr>
        <w:t>平均參與率占總分30%</w:t>
      </w:r>
      <w:r w:rsidR="00441AC0">
        <w:rPr>
          <w:rFonts w:ascii="標楷體" w:eastAsia="標楷體" w:hAnsi="標楷體" w:hint="eastAsia"/>
          <w:color w:val="000000"/>
          <w:sz w:val="32"/>
          <w:szCs w:val="32"/>
        </w:rPr>
        <w:t>，</w:t>
      </w:r>
      <w:r w:rsidRPr="00EA3E92">
        <w:rPr>
          <w:rFonts w:ascii="標楷體" w:eastAsia="標楷體" w:hAnsi="標楷體" w:hint="eastAsia"/>
          <w:color w:val="000000"/>
          <w:sz w:val="32"/>
          <w:szCs w:val="32"/>
        </w:rPr>
        <w:t>平均及格率占總分70%</w:t>
      </w:r>
      <w:r w:rsidR="00EB480A" w:rsidRPr="00EA3E92">
        <w:rPr>
          <w:rFonts w:ascii="標楷體" w:eastAsia="標楷體" w:hAnsi="標楷體"/>
          <w:color w:val="000000"/>
          <w:sz w:val="32"/>
          <w:szCs w:val="32"/>
        </w:rPr>
        <w:t>，公式如下：</w:t>
      </w:r>
    </w:p>
    <w:p w14:paraId="706439E4" w14:textId="77777777" w:rsidR="004C1274" w:rsidRDefault="004C1274" w:rsidP="004C1274">
      <w:pPr>
        <w:widowControl/>
        <w:tabs>
          <w:tab w:val="left" w:pos="851"/>
        </w:tabs>
        <w:snapToGrid w:val="0"/>
        <w:spacing w:line="520" w:lineRule="exact"/>
        <w:jc w:val="both"/>
        <w:rPr>
          <w:rFonts w:ascii="標楷體" w:eastAsia="標楷體" w:hAnsi="標楷體"/>
          <w:color w:val="FF0000"/>
          <w:sz w:val="32"/>
          <w:szCs w:val="32"/>
        </w:rPr>
      </w:pPr>
      <w:r w:rsidRPr="006A2F18">
        <w:rPr>
          <w:rFonts w:ascii="標楷體" w:eastAsia="標楷體" w:hAnsi="標楷體"/>
          <w:sz w:val="28"/>
          <w:szCs w:val="28"/>
        </w:rPr>
        <w:t>*各機關範圍為本院所屬各部會及三級機關(構)、地方政府(含所屬一級機關)</w:t>
      </w:r>
    </w:p>
    <w:p w14:paraId="500DD8C3" w14:textId="77777777" w:rsidR="002B553D" w:rsidRDefault="007F75B3" w:rsidP="00B61366">
      <w:pPr>
        <w:widowControl/>
        <w:tabs>
          <w:tab w:val="left" w:pos="851"/>
        </w:tabs>
        <w:snapToGrid w:val="0"/>
        <w:spacing w:line="520" w:lineRule="exact"/>
        <w:jc w:val="both"/>
      </w:pPr>
      <w:r>
        <w:rPr>
          <w:noProof/>
        </w:rPr>
        <mc:AlternateContent>
          <mc:Choice Requires="wpg">
            <w:drawing>
              <wp:anchor distT="0" distB="0" distL="114300" distR="114300" simplePos="0" relativeHeight="251681792" behindDoc="0" locked="0" layoutInCell="1" allowOverlap="1" wp14:anchorId="10FE2298" wp14:editId="0081D094">
                <wp:simplePos x="0" y="0"/>
                <wp:positionH relativeFrom="column">
                  <wp:posOffset>620818</wp:posOffset>
                </wp:positionH>
                <wp:positionV relativeFrom="paragraph">
                  <wp:posOffset>111125</wp:posOffset>
                </wp:positionV>
                <wp:extent cx="5173134" cy="2377440"/>
                <wp:effectExtent l="0" t="0" r="0" b="3810"/>
                <wp:wrapNone/>
                <wp:docPr id="16" name="群組 16"/>
                <wp:cNvGraphicFramePr/>
                <a:graphic xmlns:a="http://schemas.openxmlformats.org/drawingml/2006/main">
                  <a:graphicData uri="http://schemas.microsoft.com/office/word/2010/wordprocessingGroup">
                    <wpg:wgp>
                      <wpg:cNvGrpSpPr/>
                      <wpg:grpSpPr>
                        <a:xfrm>
                          <a:off x="0" y="0"/>
                          <a:ext cx="5173134" cy="2377440"/>
                          <a:chOff x="0" y="0"/>
                          <a:chExt cx="5173134" cy="2377440"/>
                        </a:xfrm>
                      </wpg:grpSpPr>
                      <wps:wsp>
                        <wps:cNvPr id="2" name="文字方塊 1"/>
                        <wps:cNvSpPr txBox="1"/>
                        <wps:spPr>
                          <a:xfrm>
                            <a:off x="16934" y="0"/>
                            <a:ext cx="1371600" cy="480060"/>
                          </a:xfrm>
                          <a:prstGeom prst="rect">
                            <a:avLst/>
                          </a:prstGeom>
                          <a:noFill/>
                          <a:ln>
                            <a:noFill/>
                            <a:prstDash/>
                          </a:ln>
                        </wps:spPr>
                        <wps:txbx>
                          <w:txbxContent>
                            <w:p w14:paraId="6B6AB831" w14:textId="77777777" w:rsidR="002B553D" w:rsidRPr="00736478" w:rsidRDefault="00FD10FB">
                              <w:pPr>
                                <w:rPr>
                                  <w:rFonts w:ascii="標楷體" w:eastAsia="標楷體" w:hAnsi="標楷體"/>
                                  <w:b/>
                                  <w:sz w:val="28"/>
                                </w:rPr>
                              </w:pPr>
                              <w:r w:rsidRPr="00736478">
                                <w:rPr>
                                  <w:rFonts w:ascii="標楷體" w:eastAsia="標楷體" w:hAnsi="標楷體" w:hint="eastAsia"/>
                                  <w:b/>
                                  <w:sz w:val="28"/>
                                </w:rPr>
                                <w:t>*</w:t>
                              </w:r>
                              <w:r w:rsidR="00EB480A" w:rsidRPr="00736478">
                                <w:rPr>
                                  <w:rFonts w:ascii="標楷體" w:eastAsia="標楷體" w:hAnsi="標楷體"/>
                                  <w:b/>
                                  <w:sz w:val="28"/>
                                </w:rPr>
                                <w:t>平均參與率=</w:t>
                              </w:r>
                            </w:p>
                          </w:txbxContent>
                        </wps:txbx>
                        <wps:bodyPr vert="horz" wrap="square" lIns="91440" tIns="45720" rIns="91440" bIns="45720" anchor="t" anchorCtr="0" compatLnSpc="1">
                          <a:noAutofit/>
                        </wps:bodyPr>
                      </wps:wsp>
                      <wps:wsp>
                        <wps:cNvPr id="1" name="文字方塊 2"/>
                        <wps:cNvSpPr txBox="1"/>
                        <wps:spPr>
                          <a:xfrm>
                            <a:off x="1092200" y="16934"/>
                            <a:ext cx="1691640" cy="548640"/>
                          </a:xfrm>
                          <a:prstGeom prst="rect">
                            <a:avLst/>
                          </a:prstGeom>
                          <a:noFill/>
                          <a:ln>
                            <a:noFill/>
                            <a:prstDash/>
                          </a:ln>
                        </wps:spPr>
                        <wps:txbx>
                          <w:txbxContent>
                            <w:p w14:paraId="5B0A3763" w14:textId="77777777" w:rsidR="002B553D" w:rsidRPr="00FD10FB" w:rsidRDefault="00EB480A">
                              <w:pPr>
                                <w:spacing w:line="0" w:lineRule="atLeast"/>
                                <w:jc w:val="center"/>
                                <w:rPr>
                                  <w:rFonts w:ascii="標楷體" w:eastAsia="標楷體" w:hAnsi="標楷體"/>
                                  <w:sz w:val="28"/>
                                  <w:szCs w:val="28"/>
                                  <w:u w:val="single"/>
                                </w:rPr>
                              </w:pPr>
                              <w:r w:rsidRPr="00FD10FB">
                                <w:rPr>
                                  <w:rFonts w:ascii="標楷體" w:eastAsia="標楷體" w:hAnsi="標楷體"/>
                                  <w:sz w:val="28"/>
                                  <w:szCs w:val="28"/>
                                  <w:u w:val="single"/>
                                </w:rPr>
                                <w:t>各機關參</w:t>
                              </w:r>
                              <w:r w:rsidR="00122DED" w:rsidRPr="00FD10FB">
                                <w:rPr>
                                  <w:rFonts w:ascii="標楷體" w:eastAsia="標楷體" w:hAnsi="標楷體" w:hint="eastAsia"/>
                                  <w:sz w:val="28"/>
                                  <w:szCs w:val="28"/>
                                  <w:u w:val="single"/>
                                </w:rPr>
                                <w:t>與</w:t>
                              </w:r>
                              <w:r w:rsidRPr="00FD10FB">
                                <w:rPr>
                                  <w:rFonts w:ascii="標楷體" w:eastAsia="標楷體" w:hAnsi="標楷體"/>
                                  <w:sz w:val="28"/>
                                  <w:szCs w:val="28"/>
                                  <w:u w:val="single"/>
                                </w:rPr>
                                <w:t>率總和</w:t>
                              </w:r>
                            </w:p>
                            <w:p w14:paraId="31FBC062" w14:textId="77777777" w:rsidR="002B553D" w:rsidRDefault="00EB480A">
                              <w:pPr>
                                <w:spacing w:line="0" w:lineRule="atLeast"/>
                                <w:jc w:val="center"/>
                              </w:pPr>
                              <w:r>
                                <w:rPr>
                                  <w:rFonts w:ascii="標楷體" w:eastAsia="標楷體" w:hAnsi="標楷體"/>
                                  <w:color w:val="000000"/>
                                  <w:sz w:val="28"/>
                                  <w:szCs w:val="28"/>
                                </w:rPr>
                                <w:t>各機關總數</w:t>
                              </w:r>
                            </w:p>
                          </w:txbxContent>
                        </wps:txbx>
                        <wps:bodyPr vert="horz" wrap="square" lIns="91440" tIns="45720" rIns="91440" bIns="45720" anchor="t" anchorCtr="0" compatLnSpc="1">
                          <a:noAutofit/>
                        </wps:bodyPr>
                      </wps:wsp>
                      <wps:wsp>
                        <wps:cNvPr id="3" name="文字方塊 3"/>
                        <wps:cNvSpPr txBox="1"/>
                        <wps:spPr>
                          <a:xfrm>
                            <a:off x="499534" y="592667"/>
                            <a:ext cx="1363980" cy="480060"/>
                          </a:xfrm>
                          <a:prstGeom prst="rect">
                            <a:avLst/>
                          </a:prstGeom>
                          <a:noFill/>
                          <a:ln>
                            <a:noFill/>
                            <a:prstDash/>
                          </a:ln>
                        </wps:spPr>
                        <wps:txbx>
                          <w:txbxContent>
                            <w:p w14:paraId="6670DF20" w14:textId="77777777" w:rsidR="002B553D" w:rsidRDefault="00EB480A">
                              <w:r>
                                <w:rPr>
                                  <w:rFonts w:ascii="標楷體" w:eastAsia="標楷體" w:hAnsi="標楷體"/>
                                  <w:color w:val="000000"/>
                                  <w:sz w:val="28"/>
                                  <w:szCs w:val="28"/>
                                </w:rPr>
                                <w:t>各機關</w:t>
                              </w:r>
                              <w:r w:rsidRPr="00FD10FB">
                                <w:rPr>
                                  <w:rFonts w:ascii="標楷體" w:eastAsia="標楷體" w:hAnsi="標楷體"/>
                                  <w:sz w:val="28"/>
                                  <w:szCs w:val="28"/>
                                </w:rPr>
                                <w:t>參</w:t>
                              </w:r>
                              <w:r w:rsidR="0047721F" w:rsidRPr="00FD10FB">
                                <w:rPr>
                                  <w:rFonts w:ascii="標楷體" w:eastAsia="標楷體" w:hAnsi="標楷體" w:hint="eastAsia"/>
                                  <w:sz w:val="28"/>
                                  <w:szCs w:val="28"/>
                                </w:rPr>
                                <w:t>與</w:t>
                              </w:r>
                              <w:r w:rsidRPr="00FD10FB">
                                <w:rPr>
                                  <w:rFonts w:ascii="標楷體" w:eastAsia="標楷體" w:hAnsi="標楷體"/>
                                  <w:sz w:val="28"/>
                                  <w:szCs w:val="28"/>
                                </w:rPr>
                                <w:t>率</w:t>
                              </w:r>
                              <w:r>
                                <w:rPr>
                                  <w:rFonts w:ascii="標楷體" w:eastAsia="標楷體" w:hAnsi="標楷體"/>
                                  <w:sz w:val="28"/>
                                </w:rPr>
                                <w:t>=</w:t>
                              </w:r>
                            </w:p>
                          </w:txbxContent>
                        </wps:txbx>
                        <wps:bodyPr vert="horz" wrap="square" lIns="91440" tIns="45720" rIns="91440" bIns="45720" anchor="t" anchorCtr="0" compatLnSpc="1">
                          <a:noAutofit/>
                        </wps:bodyPr>
                      </wps:wsp>
                      <wps:wsp>
                        <wps:cNvPr id="4" name="文字方塊 4"/>
                        <wps:cNvSpPr txBox="1"/>
                        <wps:spPr>
                          <a:xfrm>
                            <a:off x="1701800" y="609600"/>
                            <a:ext cx="1904365" cy="548640"/>
                          </a:xfrm>
                          <a:prstGeom prst="rect">
                            <a:avLst/>
                          </a:prstGeom>
                          <a:noFill/>
                          <a:ln>
                            <a:noFill/>
                            <a:prstDash/>
                          </a:ln>
                        </wps:spPr>
                        <wps:txbx>
                          <w:txbxContent>
                            <w:p w14:paraId="3635ED26" w14:textId="77777777" w:rsidR="002B553D" w:rsidRDefault="00EB480A">
                              <w:pPr>
                                <w:spacing w:line="0" w:lineRule="atLeast"/>
                                <w:jc w:val="center"/>
                                <w:rPr>
                                  <w:rFonts w:ascii="標楷體" w:eastAsia="標楷體" w:hAnsi="標楷體"/>
                                  <w:color w:val="000000"/>
                                  <w:sz w:val="28"/>
                                  <w:szCs w:val="28"/>
                                  <w:u w:val="single"/>
                                </w:rPr>
                              </w:pPr>
                              <w:r>
                                <w:rPr>
                                  <w:rFonts w:ascii="標楷體" w:eastAsia="標楷體" w:hAnsi="標楷體"/>
                                  <w:color w:val="000000"/>
                                  <w:sz w:val="28"/>
                                  <w:szCs w:val="28"/>
                                  <w:u w:val="single"/>
                                </w:rPr>
                                <w:t>各機關</w:t>
                              </w:r>
                              <w:r w:rsidR="004C1274">
                                <w:rPr>
                                  <w:rFonts w:ascii="標楷體" w:eastAsia="標楷體" w:hAnsi="標楷體" w:hint="eastAsia"/>
                                  <w:color w:val="000000"/>
                                  <w:sz w:val="28"/>
                                  <w:szCs w:val="28"/>
                                  <w:u w:val="single"/>
                                </w:rPr>
                                <w:t>員工</w:t>
                              </w:r>
                              <w:r>
                                <w:rPr>
                                  <w:rFonts w:ascii="標楷體" w:eastAsia="標楷體" w:hAnsi="標楷體"/>
                                  <w:color w:val="000000"/>
                                  <w:sz w:val="28"/>
                                  <w:szCs w:val="28"/>
                                  <w:u w:val="single"/>
                                </w:rPr>
                                <w:t>參</w:t>
                              </w:r>
                              <w:r w:rsidR="004C1274">
                                <w:rPr>
                                  <w:rFonts w:ascii="標楷體" w:eastAsia="標楷體" w:hAnsi="標楷體" w:hint="eastAsia"/>
                                  <w:color w:val="000000"/>
                                  <w:sz w:val="28"/>
                                  <w:szCs w:val="28"/>
                                  <w:u w:val="single"/>
                                </w:rPr>
                                <w:t>賽</w:t>
                              </w:r>
                              <w:r w:rsidR="005420B6">
                                <w:rPr>
                                  <w:rFonts w:ascii="標楷體" w:eastAsia="標楷體" w:hAnsi="標楷體" w:hint="eastAsia"/>
                                  <w:color w:val="000000"/>
                                  <w:sz w:val="28"/>
                                  <w:szCs w:val="28"/>
                                  <w:u w:val="single"/>
                                </w:rPr>
                                <w:t>人</w:t>
                              </w:r>
                              <w:r>
                                <w:rPr>
                                  <w:rFonts w:ascii="標楷體" w:eastAsia="標楷體" w:hAnsi="標楷體"/>
                                  <w:color w:val="000000"/>
                                  <w:sz w:val="28"/>
                                  <w:szCs w:val="28"/>
                                  <w:u w:val="single"/>
                                </w:rPr>
                                <w:t>數</w:t>
                              </w:r>
                            </w:p>
                            <w:p w14:paraId="4DD7A2C5" w14:textId="77777777" w:rsidR="002B553D" w:rsidRDefault="00EB480A">
                              <w:pPr>
                                <w:spacing w:line="0" w:lineRule="atLeast"/>
                                <w:jc w:val="center"/>
                                <w:rPr>
                                  <w:rFonts w:ascii="標楷體" w:eastAsia="標楷體" w:hAnsi="標楷體"/>
                                  <w:sz w:val="28"/>
                                </w:rPr>
                              </w:pPr>
                              <w:r>
                                <w:rPr>
                                  <w:rFonts w:ascii="標楷體" w:eastAsia="標楷體" w:hAnsi="標楷體"/>
                                  <w:sz w:val="28"/>
                                </w:rPr>
                                <w:t>各機關12月現員數</w:t>
                              </w:r>
                            </w:p>
                          </w:txbxContent>
                        </wps:txbx>
                        <wps:bodyPr vert="horz" wrap="square" lIns="91440" tIns="45720" rIns="91440" bIns="45720" anchor="t" anchorCtr="0" compatLnSpc="1">
                          <a:noAutofit/>
                        </wps:bodyPr>
                      </wps:wsp>
                      <wps:wsp>
                        <wps:cNvPr id="8" name="文字方塊 5"/>
                        <wps:cNvSpPr txBox="1"/>
                        <wps:spPr>
                          <a:xfrm>
                            <a:off x="0" y="1202267"/>
                            <a:ext cx="1362710" cy="457200"/>
                          </a:xfrm>
                          <a:prstGeom prst="rect">
                            <a:avLst/>
                          </a:prstGeom>
                          <a:noFill/>
                          <a:ln>
                            <a:noFill/>
                            <a:prstDash/>
                          </a:ln>
                        </wps:spPr>
                        <wps:txbx>
                          <w:txbxContent>
                            <w:p w14:paraId="73ED4C28" w14:textId="77777777" w:rsidR="002B553D" w:rsidRPr="00736478" w:rsidRDefault="00FD10FB">
                              <w:pPr>
                                <w:rPr>
                                  <w:rFonts w:ascii="標楷體" w:eastAsia="標楷體" w:hAnsi="標楷體"/>
                                  <w:b/>
                                  <w:sz w:val="28"/>
                                </w:rPr>
                              </w:pPr>
                              <w:r w:rsidRPr="00736478">
                                <w:rPr>
                                  <w:rFonts w:ascii="標楷體" w:eastAsia="標楷體" w:hAnsi="標楷體" w:hint="eastAsia"/>
                                  <w:b/>
                                  <w:sz w:val="28"/>
                                </w:rPr>
                                <w:t>*</w:t>
                              </w:r>
                              <w:r w:rsidR="00EB480A" w:rsidRPr="00736478">
                                <w:rPr>
                                  <w:rFonts w:ascii="標楷體" w:eastAsia="標楷體" w:hAnsi="標楷體"/>
                                  <w:b/>
                                  <w:sz w:val="28"/>
                                </w:rPr>
                                <w:t>平均及格率=</w:t>
                              </w:r>
                            </w:p>
                          </w:txbxContent>
                        </wps:txbx>
                        <wps:bodyPr vert="horz" wrap="square" lIns="91440" tIns="45720" rIns="91440" bIns="45720" anchor="t" anchorCtr="0" compatLnSpc="1">
                          <a:noAutofit/>
                        </wps:bodyPr>
                      </wps:wsp>
                      <wps:wsp>
                        <wps:cNvPr id="7" name="文字方塊 6"/>
                        <wps:cNvSpPr txBox="1"/>
                        <wps:spPr>
                          <a:xfrm>
                            <a:off x="1244600" y="1227667"/>
                            <a:ext cx="1692910" cy="548640"/>
                          </a:xfrm>
                          <a:prstGeom prst="rect">
                            <a:avLst/>
                          </a:prstGeom>
                          <a:noFill/>
                          <a:ln>
                            <a:noFill/>
                            <a:prstDash/>
                          </a:ln>
                        </wps:spPr>
                        <wps:txbx>
                          <w:txbxContent>
                            <w:p w14:paraId="2A0B1442" w14:textId="77777777" w:rsidR="00736478" w:rsidRDefault="00EB480A">
                              <w:pPr>
                                <w:spacing w:line="0" w:lineRule="atLeast"/>
                                <w:jc w:val="center"/>
                                <w:rPr>
                                  <w:rFonts w:ascii="標楷體" w:eastAsia="標楷體" w:hAnsi="標楷體"/>
                                  <w:color w:val="000000"/>
                                  <w:sz w:val="28"/>
                                  <w:szCs w:val="28"/>
                                  <w:u w:val="single"/>
                                </w:rPr>
                              </w:pPr>
                              <w:r>
                                <w:rPr>
                                  <w:rFonts w:ascii="標楷體" w:eastAsia="標楷體" w:hAnsi="標楷體"/>
                                  <w:color w:val="000000"/>
                                  <w:sz w:val="28"/>
                                  <w:szCs w:val="28"/>
                                  <w:u w:val="single"/>
                                </w:rPr>
                                <w:t>各機關及格率總和</w:t>
                              </w:r>
                            </w:p>
                            <w:p w14:paraId="0614E50C" w14:textId="77777777" w:rsidR="002B553D" w:rsidRDefault="00EB480A">
                              <w:pPr>
                                <w:spacing w:line="0" w:lineRule="atLeast"/>
                                <w:jc w:val="center"/>
                              </w:pPr>
                              <w:r>
                                <w:rPr>
                                  <w:rFonts w:ascii="標楷體" w:eastAsia="標楷體" w:hAnsi="標楷體"/>
                                  <w:color w:val="000000"/>
                                  <w:sz w:val="28"/>
                                  <w:szCs w:val="28"/>
                                </w:rPr>
                                <w:t>各機關總數</w:t>
                              </w:r>
                            </w:p>
                          </w:txbxContent>
                        </wps:txbx>
                        <wps:bodyPr vert="horz" wrap="square" lIns="91440" tIns="45720" rIns="91440" bIns="45720" anchor="t" anchorCtr="0" compatLnSpc="1">
                          <a:noAutofit/>
                        </wps:bodyPr>
                      </wps:wsp>
                      <wps:wsp>
                        <wps:cNvPr id="6" name="文字方塊 7"/>
                        <wps:cNvSpPr txBox="1"/>
                        <wps:spPr>
                          <a:xfrm>
                            <a:off x="457200" y="1913467"/>
                            <a:ext cx="1405255" cy="335280"/>
                          </a:xfrm>
                          <a:prstGeom prst="rect">
                            <a:avLst/>
                          </a:prstGeom>
                          <a:noFill/>
                          <a:ln>
                            <a:noFill/>
                            <a:prstDash/>
                          </a:ln>
                        </wps:spPr>
                        <wps:txbx>
                          <w:txbxContent>
                            <w:p w14:paraId="24FA70F5" w14:textId="77777777" w:rsidR="002B553D" w:rsidRDefault="00EB480A">
                              <w:pPr>
                                <w:spacing w:line="0" w:lineRule="atLeast"/>
                              </w:pPr>
                              <w:r>
                                <w:rPr>
                                  <w:rFonts w:ascii="標楷體" w:eastAsia="標楷體" w:hAnsi="標楷體"/>
                                  <w:color w:val="000000"/>
                                  <w:sz w:val="28"/>
                                  <w:szCs w:val="28"/>
                                </w:rPr>
                                <w:t>各機關及格率</w:t>
                              </w:r>
                              <w:r>
                                <w:rPr>
                                  <w:rFonts w:ascii="標楷體" w:eastAsia="標楷體" w:hAnsi="標楷體"/>
                                  <w:sz w:val="28"/>
                                </w:rPr>
                                <w:t>=</w:t>
                              </w:r>
                            </w:p>
                          </w:txbxContent>
                        </wps:txbx>
                        <wps:bodyPr vert="horz" wrap="square" lIns="91440" tIns="45720" rIns="91440" bIns="45720" anchor="t" anchorCtr="0" compatLnSpc="1">
                          <a:noAutofit/>
                        </wps:bodyPr>
                      </wps:wsp>
                      <wps:wsp>
                        <wps:cNvPr id="12" name="文字方塊 1"/>
                        <wps:cNvSpPr txBox="1"/>
                        <wps:spPr>
                          <a:xfrm>
                            <a:off x="3522134" y="685800"/>
                            <a:ext cx="863600" cy="355600"/>
                          </a:xfrm>
                          <a:prstGeom prst="rect">
                            <a:avLst/>
                          </a:prstGeom>
                          <a:noFill/>
                          <a:ln>
                            <a:noFill/>
                            <a:prstDash/>
                          </a:ln>
                        </wps:spPr>
                        <wps:txbx>
                          <w:txbxContent>
                            <w:p w14:paraId="5492D3A2" w14:textId="77777777" w:rsidR="00233CA6" w:rsidRPr="00233CA6" w:rsidRDefault="00233CA6" w:rsidP="00233CA6">
                              <w:pPr>
                                <w:spacing w:line="0" w:lineRule="atLeast"/>
                                <w:rPr>
                                  <w:rFonts w:ascii="標楷體" w:eastAsia="標楷體" w:hAnsi="標楷體"/>
                                  <w:sz w:val="28"/>
                                  <w:szCs w:val="28"/>
                                </w:rPr>
                              </w:pPr>
                              <w:r w:rsidRPr="00233CA6">
                                <w:rPr>
                                  <w:rFonts w:ascii="標楷體" w:eastAsia="標楷體" w:hAnsi="標楷體" w:hint="eastAsia"/>
                                  <w:sz w:val="28"/>
                                  <w:szCs w:val="28"/>
                                </w:rPr>
                                <w:sym w:font="Symbol" w:char="F0B4"/>
                              </w:r>
                              <w:r w:rsidRPr="00233CA6">
                                <w:rPr>
                                  <w:rFonts w:ascii="標楷體" w:eastAsia="標楷體" w:hAnsi="標楷體"/>
                                  <w:sz w:val="28"/>
                                  <w:szCs w:val="28"/>
                                </w:rPr>
                                <w:t xml:space="preserve"> 100%</w:t>
                              </w:r>
                            </w:p>
                          </w:txbxContent>
                        </wps:txbx>
                        <wps:bodyPr vert="horz" wrap="square" lIns="91440" tIns="45720" rIns="91440" bIns="45720" anchor="t" anchorCtr="0" compatLnSpc="1">
                          <a:noAutofit/>
                        </wps:bodyPr>
                      </wps:wsp>
                      <wps:wsp>
                        <wps:cNvPr id="5" name="文字方塊 8"/>
                        <wps:cNvSpPr txBox="1"/>
                        <wps:spPr>
                          <a:xfrm>
                            <a:off x="1651000" y="1828800"/>
                            <a:ext cx="2750185" cy="548640"/>
                          </a:xfrm>
                          <a:prstGeom prst="rect">
                            <a:avLst/>
                          </a:prstGeom>
                          <a:noFill/>
                          <a:ln>
                            <a:noFill/>
                            <a:prstDash/>
                          </a:ln>
                        </wps:spPr>
                        <wps:txbx>
                          <w:txbxContent>
                            <w:p w14:paraId="33CECA58" w14:textId="77777777" w:rsidR="002B553D" w:rsidRDefault="00EB480A">
                              <w:pPr>
                                <w:spacing w:line="0" w:lineRule="atLeast"/>
                                <w:jc w:val="center"/>
                              </w:pPr>
                              <w:r>
                                <w:rPr>
                                  <w:rFonts w:ascii="標楷體" w:eastAsia="標楷體" w:hAnsi="標楷體"/>
                                  <w:color w:val="000000"/>
                                  <w:sz w:val="28"/>
                                  <w:szCs w:val="28"/>
                                  <w:u w:val="single"/>
                                </w:rPr>
                                <w:t>各機關員工分數達80分以上人數</w:t>
                              </w:r>
                              <w:r>
                                <w:rPr>
                                  <w:rFonts w:ascii="標楷體" w:eastAsia="標楷體" w:hAnsi="標楷體"/>
                                  <w:color w:val="000000"/>
                                  <w:sz w:val="28"/>
                                  <w:szCs w:val="28"/>
                                </w:rPr>
                                <w:t>各機關員工參賽</w:t>
                              </w:r>
                              <w:r w:rsidR="004C1274">
                                <w:rPr>
                                  <w:rFonts w:ascii="標楷體" w:eastAsia="標楷體" w:hAnsi="標楷體" w:hint="eastAsia"/>
                                  <w:color w:val="000000"/>
                                  <w:sz w:val="28"/>
                                  <w:szCs w:val="28"/>
                                </w:rPr>
                                <w:t>人</w:t>
                              </w:r>
                              <w:r>
                                <w:rPr>
                                  <w:rFonts w:ascii="標楷體" w:eastAsia="標楷體" w:hAnsi="標楷體"/>
                                  <w:color w:val="000000"/>
                                  <w:sz w:val="28"/>
                                  <w:szCs w:val="28"/>
                                </w:rPr>
                                <w:t>數</w:t>
                              </w:r>
                            </w:p>
                          </w:txbxContent>
                        </wps:txbx>
                        <wps:bodyPr vert="horz" wrap="square" lIns="91440" tIns="45720" rIns="91440" bIns="45720" anchor="t" anchorCtr="0" compatLnSpc="1">
                          <a:noAutofit/>
                        </wps:bodyPr>
                      </wps:wsp>
                      <wps:wsp>
                        <wps:cNvPr id="14" name="文字方塊 1"/>
                        <wps:cNvSpPr txBox="1"/>
                        <wps:spPr>
                          <a:xfrm>
                            <a:off x="4309534" y="1888067"/>
                            <a:ext cx="863600" cy="355600"/>
                          </a:xfrm>
                          <a:prstGeom prst="rect">
                            <a:avLst/>
                          </a:prstGeom>
                          <a:noFill/>
                          <a:ln>
                            <a:noFill/>
                            <a:prstDash/>
                          </a:ln>
                        </wps:spPr>
                        <wps:txbx>
                          <w:txbxContent>
                            <w:p w14:paraId="60198E7F" w14:textId="77777777" w:rsidR="00233CA6" w:rsidRPr="00233CA6" w:rsidRDefault="00233CA6" w:rsidP="00233CA6">
                              <w:pPr>
                                <w:spacing w:line="0" w:lineRule="atLeast"/>
                                <w:rPr>
                                  <w:rFonts w:ascii="標楷體" w:eastAsia="標楷體" w:hAnsi="標楷體"/>
                                  <w:sz w:val="28"/>
                                  <w:szCs w:val="28"/>
                                </w:rPr>
                              </w:pPr>
                              <w:r w:rsidRPr="00233CA6">
                                <w:rPr>
                                  <w:rFonts w:ascii="標楷體" w:eastAsia="標楷體" w:hAnsi="標楷體" w:hint="eastAsia"/>
                                  <w:sz w:val="28"/>
                                  <w:szCs w:val="28"/>
                                </w:rPr>
                                <w:sym w:font="Symbol" w:char="F0B4"/>
                              </w:r>
                              <w:r w:rsidRPr="00233CA6">
                                <w:rPr>
                                  <w:rFonts w:ascii="標楷體" w:eastAsia="標楷體" w:hAnsi="標楷體"/>
                                  <w:sz w:val="28"/>
                                  <w:szCs w:val="28"/>
                                </w:rPr>
                                <w:t xml:space="preserve"> 100%</w:t>
                              </w:r>
                            </w:p>
                          </w:txbxContent>
                        </wps:txbx>
                        <wps:bodyPr vert="horz" wrap="square" lIns="91440" tIns="45720" rIns="91440" bIns="45720" anchor="t" anchorCtr="0" compatLnSpc="1">
                          <a:noAutofit/>
                        </wps:bodyPr>
                      </wps:wsp>
                    </wpg:wgp>
                  </a:graphicData>
                </a:graphic>
              </wp:anchor>
            </w:drawing>
          </mc:Choice>
          <mc:Fallback>
            <w:pict>
              <v:group w14:anchorId="10FE2298" id="群組 16" o:spid="_x0000_s1026" style="position:absolute;left:0;text-align:left;margin-left:48.9pt;margin-top:8.75pt;width:407.35pt;height:187.2pt;z-index:251681792" coordsize="51731,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">
                <v:shapetype id="_x0000_t202" coordsize="21600,21600" o:spt="202" path="m,l,21600r21600,l21600,xe">
                  <v:stroke joinstyle="miter"/>
                  <v:path gradientshapeok="t" o:connecttype="rect"/>
                </v:shapetype>
                <v:shape id="文字方塊 1" o:spid="_x0000_s1027" type="#_x0000_t202" style="position:absolute;left:169;width:13716;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B6AB831" w14:textId="77777777" w:rsidR="002B553D" w:rsidRPr="00736478" w:rsidRDefault="00FD10FB">
                        <w:pPr>
                          <w:rPr>
                            <w:rFonts w:ascii="標楷體" w:eastAsia="標楷體" w:hAnsi="標楷體"/>
                            <w:b/>
                            <w:sz w:val="28"/>
                          </w:rPr>
                        </w:pPr>
                        <w:r w:rsidRPr="00736478">
                          <w:rPr>
                            <w:rFonts w:ascii="標楷體" w:eastAsia="標楷體" w:hAnsi="標楷體" w:hint="eastAsia"/>
                            <w:b/>
                            <w:sz w:val="28"/>
                          </w:rPr>
                          <w:t>*</w:t>
                        </w:r>
                        <w:r w:rsidR="00EB480A" w:rsidRPr="00736478">
                          <w:rPr>
                            <w:rFonts w:ascii="標楷體" w:eastAsia="標楷體" w:hAnsi="標楷體"/>
                            <w:b/>
                            <w:sz w:val="28"/>
                          </w:rPr>
                          <w:t>平均參與率=</w:t>
                        </w:r>
                      </w:p>
                    </w:txbxContent>
                  </v:textbox>
                </v:shape>
                <v:shape id="文字方塊 2" o:spid="_x0000_s1028" type="#_x0000_t202" style="position:absolute;left:10922;top:169;width:1691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B0A3763" w14:textId="77777777" w:rsidR="002B553D" w:rsidRPr="00FD10FB" w:rsidRDefault="00EB480A">
                        <w:pPr>
                          <w:spacing w:line="0" w:lineRule="atLeast"/>
                          <w:jc w:val="center"/>
                          <w:rPr>
                            <w:rFonts w:ascii="標楷體" w:eastAsia="標楷體" w:hAnsi="標楷體"/>
                            <w:sz w:val="28"/>
                            <w:szCs w:val="28"/>
                            <w:u w:val="single"/>
                          </w:rPr>
                        </w:pPr>
                        <w:r w:rsidRPr="00FD10FB">
                          <w:rPr>
                            <w:rFonts w:ascii="標楷體" w:eastAsia="標楷體" w:hAnsi="標楷體"/>
                            <w:sz w:val="28"/>
                            <w:szCs w:val="28"/>
                            <w:u w:val="single"/>
                          </w:rPr>
                          <w:t>各機關參</w:t>
                        </w:r>
                        <w:r w:rsidR="00122DED" w:rsidRPr="00FD10FB">
                          <w:rPr>
                            <w:rFonts w:ascii="標楷體" w:eastAsia="標楷體" w:hAnsi="標楷體" w:hint="eastAsia"/>
                            <w:sz w:val="28"/>
                            <w:szCs w:val="28"/>
                            <w:u w:val="single"/>
                          </w:rPr>
                          <w:t>與</w:t>
                        </w:r>
                        <w:r w:rsidRPr="00FD10FB">
                          <w:rPr>
                            <w:rFonts w:ascii="標楷體" w:eastAsia="標楷體" w:hAnsi="標楷體"/>
                            <w:sz w:val="28"/>
                            <w:szCs w:val="28"/>
                            <w:u w:val="single"/>
                          </w:rPr>
                          <w:t>率總和</w:t>
                        </w:r>
                      </w:p>
                      <w:p w14:paraId="31FBC062" w14:textId="77777777" w:rsidR="002B553D" w:rsidRDefault="00EB480A">
                        <w:pPr>
                          <w:spacing w:line="0" w:lineRule="atLeast"/>
                          <w:jc w:val="center"/>
                        </w:pPr>
                        <w:r>
                          <w:rPr>
                            <w:rFonts w:ascii="標楷體" w:eastAsia="標楷體" w:hAnsi="標楷體"/>
                            <w:color w:val="000000"/>
                            <w:sz w:val="28"/>
                            <w:szCs w:val="28"/>
                          </w:rPr>
                          <w:t>各機關總數</w:t>
                        </w:r>
                      </w:p>
                    </w:txbxContent>
                  </v:textbox>
                </v:shape>
                <v:shape id="文字方塊 3" o:spid="_x0000_s1029" type="#_x0000_t202" style="position:absolute;left:4995;top:5926;width:13640;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670DF20" w14:textId="77777777" w:rsidR="002B553D" w:rsidRDefault="00EB480A">
                        <w:r>
                          <w:rPr>
                            <w:rFonts w:ascii="標楷體" w:eastAsia="標楷體" w:hAnsi="標楷體"/>
                            <w:color w:val="000000"/>
                            <w:sz w:val="28"/>
                            <w:szCs w:val="28"/>
                          </w:rPr>
                          <w:t>各機關</w:t>
                        </w:r>
                        <w:r w:rsidRPr="00FD10FB">
                          <w:rPr>
                            <w:rFonts w:ascii="標楷體" w:eastAsia="標楷體" w:hAnsi="標楷體"/>
                            <w:sz w:val="28"/>
                            <w:szCs w:val="28"/>
                          </w:rPr>
                          <w:t>參</w:t>
                        </w:r>
                        <w:r w:rsidR="0047721F" w:rsidRPr="00FD10FB">
                          <w:rPr>
                            <w:rFonts w:ascii="標楷體" w:eastAsia="標楷體" w:hAnsi="標楷體" w:hint="eastAsia"/>
                            <w:sz w:val="28"/>
                            <w:szCs w:val="28"/>
                          </w:rPr>
                          <w:t>與</w:t>
                        </w:r>
                        <w:r w:rsidRPr="00FD10FB">
                          <w:rPr>
                            <w:rFonts w:ascii="標楷體" w:eastAsia="標楷體" w:hAnsi="標楷體"/>
                            <w:sz w:val="28"/>
                            <w:szCs w:val="28"/>
                          </w:rPr>
                          <w:t>率</w:t>
                        </w:r>
                        <w:r>
                          <w:rPr>
                            <w:rFonts w:ascii="標楷體" w:eastAsia="標楷體" w:hAnsi="標楷體"/>
                            <w:sz w:val="28"/>
                          </w:rPr>
                          <w:t>=</w:t>
                        </w:r>
                      </w:p>
                    </w:txbxContent>
                  </v:textbox>
                </v:shape>
                <v:shape id="文字方塊 4" o:spid="_x0000_s1030" type="#_x0000_t202" style="position:absolute;left:17018;top:6096;width:19043;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635ED26" w14:textId="77777777" w:rsidR="002B553D" w:rsidRDefault="00EB480A">
                        <w:pPr>
                          <w:spacing w:line="0" w:lineRule="atLeast"/>
                          <w:jc w:val="center"/>
                          <w:rPr>
                            <w:rFonts w:ascii="標楷體" w:eastAsia="標楷體" w:hAnsi="標楷體"/>
                            <w:color w:val="000000"/>
                            <w:sz w:val="28"/>
                            <w:szCs w:val="28"/>
                            <w:u w:val="single"/>
                          </w:rPr>
                        </w:pPr>
                        <w:r>
                          <w:rPr>
                            <w:rFonts w:ascii="標楷體" w:eastAsia="標楷體" w:hAnsi="標楷體"/>
                            <w:color w:val="000000"/>
                            <w:sz w:val="28"/>
                            <w:szCs w:val="28"/>
                            <w:u w:val="single"/>
                          </w:rPr>
                          <w:t>各機關</w:t>
                        </w:r>
                        <w:r w:rsidR="004C1274">
                          <w:rPr>
                            <w:rFonts w:ascii="標楷體" w:eastAsia="標楷體" w:hAnsi="標楷體" w:hint="eastAsia"/>
                            <w:color w:val="000000"/>
                            <w:sz w:val="28"/>
                            <w:szCs w:val="28"/>
                            <w:u w:val="single"/>
                          </w:rPr>
                          <w:t>員工</w:t>
                        </w:r>
                        <w:r>
                          <w:rPr>
                            <w:rFonts w:ascii="標楷體" w:eastAsia="標楷體" w:hAnsi="標楷體"/>
                            <w:color w:val="000000"/>
                            <w:sz w:val="28"/>
                            <w:szCs w:val="28"/>
                            <w:u w:val="single"/>
                          </w:rPr>
                          <w:t>參</w:t>
                        </w:r>
                        <w:r w:rsidR="004C1274">
                          <w:rPr>
                            <w:rFonts w:ascii="標楷體" w:eastAsia="標楷體" w:hAnsi="標楷體" w:hint="eastAsia"/>
                            <w:color w:val="000000"/>
                            <w:sz w:val="28"/>
                            <w:szCs w:val="28"/>
                            <w:u w:val="single"/>
                          </w:rPr>
                          <w:t>賽</w:t>
                        </w:r>
                        <w:r w:rsidR="005420B6">
                          <w:rPr>
                            <w:rFonts w:ascii="標楷體" w:eastAsia="標楷體" w:hAnsi="標楷體" w:hint="eastAsia"/>
                            <w:color w:val="000000"/>
                            <w:sz w:val="28"/>
                            <w:szCs w:val="28"/>
                            <w:u w:val="single"/>
                          </w:rPr>
                          <w:t>人</w:t>
                        </w:r>
                        <w:r>
                          <w:rPr>
                            <w:rFonts w:ascii="標楷體" w:eastAsia="標楷體" w:hAnsi="標楷體"/>
                            <w:color w:val="000000"/>
                            <w:sz w:val="28"/>
                            <w:szCs w:val="28"/>
                            <w:u w:val="single"/>
                          </w:rPr>
                          <w:t>數</w:t>
                        </w:r>
                      </w:p>
                      <w:p w14:paraId="4DD7A2C5" w14:textId="77777777" w:rsidR="002B553D" w:rsidRDefault="00EB480A">
                        <w:pPr>
                          <w:spacing w:line="0" w:lineRule="atLeast"/>
                          <w:jc w:val="center"/>
                          <w:rPr>
                            <w:rFonts w:ascii="標楷體" w:eastAsia="標楷體" w:hAnsi="標楷體"/>
                            <w:sz w:val="28"/>
                          </w:rPr>
                        </w:pPr>
                        <w:r>
                          <w:rPr>
                            <w:rFonts w:ascii="標楷體" w:eastAsia="標楷體" w:hAnsi="標楷體"/>
                            <w:sz w:val="28"/>
                          </w:rPr>
                          <w:t>各機關12月現員數</w:t>
                        </w:r>
                      </w:p>
                    </w:txbxContent>
                  </v:textbox>
                </v:shape>
                <v:shape id="文字方塊 5" o:spid="_x0000_s1031" type="#_x0000_t202" style="position:absolute;top:12022;width:1362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3ED4C28" w14:textId="77777777" w:rsidR="002B553D" w:rsidRPr="00736478" w:rsidRDefault="00FD10FB">
                        <w:pPr>
                          <w:rPr>
                            <w:rFonts w:ascii="標楷體" w:eastAsia="標楷體" w:hAnsi="標楷體"/>
                            <w:b/>
                            <w:sz w:val="28"/>
                          </w:rPr>
                        </w:pPr>
                        <w:r w:rsidRPr="00736478">
                          <w:rPr>
                            <w:rFonts w:ascii="標楷體" w:eastAsia="標楷體" w:hAnsi="標楷體" w:hint="eastAsia"/>
                            <w:b/>
                            <w:sz w:val="28"/>
                          </w:rPr>
                          <w:t>*</w:t>
                        </w:r>
                        <w:r w:rsidR="00EB480A" w:rsidRPr="00736478">
                          <w:rPr>
                            <w:rFonts w:ascii="標楷體" w:eastAsia="標楷體" w:hAnsi="標楷體"/>
                            <w:b/>
                            <w:sz w:val="28"/>
                          </w:rPr>
                          <w:t>平均及格率=</w:t>
                        </w:r>
                      </w:p>
                    </w:txbxContent>
                  </v:textbox>
                </v:shape>
                <v:shape id="文字方塊 6" o:spid="_x0000_s1032" type="#_x0000_t202" style="position:absolute;left:12446;top:12276;width:1692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A0B1442" w14:textId="77777777" w:rsidR="00736478" w:rsidRDefault="00EB480A">
                        <w:pPr>
                          <w:spacing w:line="0" w:lineRule="atLeast"/>
                          <w:jc w:val="center"/>
                          <w:rPr>
                            <w:rFonts w:ascii="標楷體" w:eastAsia="標楷體" w:hAnsi="標楷體"/>
                            <w:color w:val="000000"/>
                            <w:sz w:val="28"/>
                            <w:szCs w:val="28"/>
                            <w:u w:val="single"/>
                          </w:rPr>
                        </w:pPr>
                        <w:r>
                          <w:rPr>
                            <w:rFonts w:ascii="標楷體" w:eastAsia="標楷體" w:hAnsi="標楷體"/>
                            <w:color w:val="000000"/>
                            <w:sz w:val="28"/>
                            <w:szCs w:val="28"/>
                            <w:u w:val="single"/>
                          </w:rPr>
                          <w:t>各機關及格率總和</w:t>
                        </w:r>
                      </w:p>
                      <w:p w14:paraId="0614E50C" w14:textId="77777777" w:rsidR="002B553D" w:rsidRDefault="00EB480A">
                        <w:pPr>
                          <w:spacing w:line="0" w:lineRule="atLeast"/>
                          <w:jc w:val="center"/>
                        </w:pPr>
                        <w:r>
                          <w:rPr>
                            <w:rFonts w:ascii="標楷體" w:eastAsia="標楷體" w:hAnsi="標楷體"/>
                            <w:color w:val="000000"/>
                            <w:sz w:val="28"/>
                            <w:szCs w:val="28"/>
                          </w:rPr>
                          <w:t>各機關總數</w:t>
                        </w:r>
                      </w:p>
                    </w:txbxContent>
                  </v:textbox>
                </v:shape>
                <v:shape id="文字方塊 7" o:spid="_x0000_s1033" type="#_x0000_t202" style="position:absolute;left:4572;top:19134;width:14052;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4FA70F5" w14:textId="77777777" w:rsidR="002B553D" w:rsidRDefault="00EB480A">
                        <w:pPr>
                          <w:spacing w:line="0" w:lineRule="atLeast"/>
                        </w:pPr>
                        <w:r>
                          <w:rPr>
                            <w:rFonts w:ascii="標楷體" w:eastAsia="標楷體" w:hAnsi="標楷體"/>
                            <w:color w:val="000000"/>
                            <w:sz w:val="28"/>
                            <w:szCs w:val="28"/>
                          </w:rPr>
                          <w:t>各機關及格率</w:t>
                        </w:r>
                        <w:r>
                          <w:rPr>
                            <w:rFonts w:ascii="標楷體" w:eastAsia="標楷體" w:hAnsi="標楷體"/>
                            <w:sz w:val="28"/>
                          </w:rPr>
                          <w:t>=</w:t>
                        </w:r>
                      </w:p>
                    </w:txbxContent>
                  </v:textbox>
                </v:shape>
                <v:shape id="文字方塊 1" o:spid="_x0000_s1034" type="#_x0000_t202" style="position:absolute;left:35221;top:6858;width:863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492D3A2" w14:textId="77777777" w:rsidR="00233CA6" w:rsidRPr="00233CA6" w:rsidRDefault="00233CA6" w:rsidP="00233CA6">
                        <w:pPr>
                          <w:spacing w:line="0" w:lineRule="atLeast"/>
                          <w:rPr>
                            <w:rFonts w:ascii="標楷體" w:eastAsia="標楷體" w:hAnsi="標楷體"/>
                            <w:sz w:val="28"/>
                            <w:szCs w:val="28"/>
                          </w:rPr>
                        </w:pPr>
                        <w:r w:rsidRPr="00233CA6">
                          <w:rPr>
                            <w:rFonts w:ascii="標楷體" w:eastAsia="標楷體" w:hAnsi="標楷體" w:hint="eastAsia"/>
                            <w:sz w:val="28"/>
                            <w:szCs w:val="28"/>
                          </w:rPr>
                          <w:sym w:font="Symbol" w:char="F0B4"/>
                        </w:r>
                        <w:r w:rsidRPr="00233CA6">
                          <w:rPr>
                            <w:rFonts w:ascii="標楷體" w:eastAsia="標楷體" w:hAnsi="標楷體"/>
                            <w:sz w:val="28"/>
                            <w:szCs w:val="28"/>
                          </w:rPr>
                          <w:t xml:space="preserve"> 100%</w:t>
                        </w:r>
                      </w:p>
                    </w:txbxContent>
                  </v:textbox>
                </v:shape>
                <v:shape id="文字方塊 8" o:spid="_x0000_s1035" type="#_x0000_t202" style="position:absolute;left:16510;top:18288;width:27501;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3CECA58" w14:textId="77777777" w:rsidR="002B553D" w:rsidRDefault="00EB480A">
                        <w:pPr>
                          <w:spacing w:line="0" w:lineRule="atLeast"/>
                          <w:jc w:val="center"/>
                        </w:pPr>
                        <w:r>
                          <w:rPr>
                            <w:rFonts w:ascii="標楷體" w:eastAsia="標楷體" w:hAnsi="標楷體"/>
                            <w:color w:val="000000"/>
                            <w:sz w:val="28"/>
                            <w:szCs w:val="28"/>
                            <w:u w:val="single"/>
                          </w:rPr>
                          <w:t>各機關員工分數達80分以上人數</w:t>
                        </w:r>
                        <w:r>
                          <w:rPr>
                            <w:rFonts w:ascii="標楷體" w:eastAsia="標楷體" w:hAnsi="標楷體"/>
                            <w:color w:val="000000"/>
                            <w:sz w:val="28"/>
                            <w:szCs w:val="28"/>
                          </w:rPr>
                          <w:t>各機關員工參賽</w:t>
                        </w:r>
                        <w:r w:rsidR="004C1274">
                          <w:rPr>
                            <w:rFonts w:ascii="標楷體" w:eastAsia="標楷體" w:hAnsi="標楷體" w:hint="eastAsia"/>
                            <w:color w:val="000000"/>
                            <w:sz w:val="28"/>
                            <w:szCs w:val="28"/>
                          </w:rPr>
                          <w:t>人</w:t>
                        </w:r>
                        <w:r>
                          <w:rPr>
                            <w:rFonts w:ascii="標楷體" w:eastAsia="標楷體" w:hAnsi="標楷體"/>
                            <w:color w:val="000000"/>
                            <w:sz w:val="28"/>
                            <w:szCs w:val="28"/>
                          </w:rPr>
                          <w:t>數</w:t>
                        </w:r>
                      </w:p>
                    </w:txbxContent>
                  </v:textbox>
                </v:shape>
                <v:shape id="文字方塊 1" o:spid="_x0000_s1036" type="#_x0000_t202" style="position:absolute;left:43095;top:18880;width:863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198E7F" w14:textId="77777777" w:rsidR="00233CA6" w:rsidRPr="00233CA6" w:rsidRDefault="00233CA6" w:rsidP="00233CA6">
                        <w:pPr>
                          <w:spacing w:line="0" w:lineRule="atLeast"/>
                          <w:rPr>
                            <w:rFonts w:ascii="標楷體" w:eastAsia="標楷體" w:hAnsi="標楷體"/>
                            <w:sz w:val="28"/>
                            <w:szCs w:val="28"/>
                          </w:rPr>
                        </w:pPr>
                        <w:r w:rsidRPr="00233CA6">
                          <w:rPr>
                            <w:rFonts w:ascii="標楷體" w:eastAsia="標楷體" w:hAnsi="標楷體" w:hint="eastAsia"/>
                            <w:sz w:val="28"/>
                            <w:szCs w:val="28"/>
                          </w:rPr>
                          <w:sym w:font="Symbol" w:char="F0B4"/>
                        </w:r>
                        <w:r w:rsidRPr="00233CA6">
                          <w:rPr>
                            <w:rFonts w:ascii="標楷體" w:eastAsia="標楷體" w:hAnsi="標楷體"/>
                            <w:sz w:val="28"/>
                            <w:szCs w:val="28"/>
                          </w:rPr>
                          <w:t xml:space="preserve"> 100%</w:t>
                        </w:r>
                      </w:p>
                    </w:txbxContent>
                  </v:textbox>
                </v:shape>
              </v:group>
            </w:pict>
          </mc:Fallback>
        </mc:AlternateContent>
      </w:r>
    </w:p>
    <w:p w14:paraId="3E419146" w14:textId="77777777" w:rsidR="002B553D" w:rsidRDefault="002B553D">
      <w:pPr>
        <w:widowControl/>
        <w:tabs>
          <w:tab w:val="left" w:pos="0"/>
        </w:tabs>
        <w:snapToGrid w:val="0"/>
        <w:spacing w:line="500" w:lineRule="exact"/>
        <w:ind w:firstLine="320"/>
        <w:jc w:val="both"/>
        <w:rPr>
          <w:rFonts w:ascii="標楷體" w:eastAsia="標楷體" w:hAnsi="標楷體"/>
          <w:b/>
          <w:color w:val="000000"/>
          <w:sz w:val="32"/>
          <w:szCs w:val="32"/>
        </w:rPr>
      </w:pPr>
    </w:p>
    <w:p w14:paraId="746EFB80" w14:textId="77777777" w:rsidR="00B61366" w:rsidRDefault="00B61366">
      <w:pPr>
        <w:widowControl/>
        <w:tabs>
          <w:tab w:val="left" w:pos="0"/>
        </w:tabs>
        <w:snapToGrid w:val="0"/>
        <w:spacing w:line="500" w:lineRule="exact"/>
        <w:ind w:firstLine="320"/>
        <w:jc w:val="both"/>
      </w:pPr>
    </w:p>
    <w:p w14:paraId="60B34BDE" w14:textId="77777777" w:rsidR="00B61366" w:rsidRDefault="00B61366">
      <w:pPr>
        <w:widowControl/>
        <w:tabs>
          <w:tab w:val="left" w:pos="0"/>
        </w:tabs>
        <w:snapToGrid w:val="0"/>
        <w:spacing w:line="500" w:lineRule="exact"/>
        <w:ind w:firstLine="320"/>
        <w:jc w:val="both"/>
      </w:pPr>
    </w:p>
    <w:p w14:paraId="597272EA" w14:textId="77777777" w:rsidR="00B61366" w:rsidRDefault="00B61366">
      <w:pPr>
        <w:widowControl/>
        <w:tabs>
          <w:tab w:val="left" w:pos="0"/>
        </w:tabs>
        <w:snapToGrid w:val="0"/>
        <w:spacing w:line="500" w:lineRule="exact"/>
        <w:ind w:firstLine="320"/>
        <w:jc w:val="both"/>
      </w:pPr>
    </w:p>
    <w:p w14:paraId="16AF7119" w14:textId="77777777" w:rsidR="00B61366" w:rsidRDefault="00B61366">
      <w:pPr>
        <w:widowControl/>
        <w:tabs>
          <w:tab w:val="left" w:pos="0"/>
        </w:tabs>
        <w:snapToGrid w:val="0"/>
        <w:spacing w:line="500" w:lineRule="exact"/>
        <w:ind w:firstLine="320"/>
        <w:jc w:val="both"/>
      </w:pPr>
    </w:p>
    <w:p w14:paraId="639289BF" w14:textId="77777777" w:rsidR="00B61366" w:rsidRDefault="00B61366">
      <w:pPr>
        <w:widowControl/>
        <w:tabs>
          <w:tab w:val="left" w:pos="0"/>
        </w:tabs>
        <w:snapToGrid w:val="0"/>
        <w:spacing w:line="500" w:lineRule="exact"/>
        <w:ind w:firstLine="320"/>
        <w:jc w:val="both"/>
      </w:pPr>
    </w:p>
    <w:p w14:paraId="07BB5109" w14:textId="77777777" w:rsidR="002B553D" w:rsidRDefault="002B553D">
      <w:pPr>
        <w:widowControl/>
        <w:tabs>
          <w:tab w:val="left" w:pos="0"/>
        </w:tabs>
        <w:snapToGrid w:val="0"/>
        <w:spacing w:line="500" w:lineRule="exact"/>
        <w:ind w:firstLine="320"/>
        <w:jc w:val="both"/>
      </w:pPr>
    </w:p>
    <w:p w14:paraId="38208848" w14:textId="2044F7AA" w:rsidR="002B553D" w:rsidRDefault="00EB480A" w:rsidP="00D37D98">
      <w:pPr>
        <w:pStyle w:val="a4"/>
        <w:widowControl/>
        <w:numPr>
          <w:ilvl w:val="0"/>
          <w:numId w:val="11"/>
        </w:numPr>
        <w:tabs>
          <w:tab w:val="left" w:pos="851"/>
        </w:tabs>
        <w:snapToGrid w:val="0"/>
        <w:spacing w:line="520" w:lineRule="exact"/>
        <w:ind w:left="992" w:hanging="754"/>
        <w:jc w:val="both"/>
        <w:rPr>
          <w:rFonts w:ascii="標楷體" w:eastAsia="標楷體" w:hAnsi="標楷體"/>
          <w:color w:val="000000"/>
          <w:sz w:val="32"/>
          <w:szCs w:val="32"/>
        </w:rPr>
      </w:pPr>
      <w:r>
        <w:rPr>
          <w:rFonts w:ascii="標楷體" w:eastAsia="標楷體" w:hAnsi="標楷體"/>
          <w:color w:val="000000"/>
          <w:sz w:val="32"/>
          <w:szCs w:val="32"/>
        </w:rPr>
        <w:t>成績公布：預計</w:t>
      </w:r>
      <w:r w:rsidR="00CE67C9">
        <w:rPr>
          <w:rFonts w:ascii="標楷體" w:eastAsia="標楷體" w:hAnsi="標楷體"/>
          <w:color w:val="000000"/>
          <w:sz w:val="32"/>
          <w:szCs w:val="32"/>
        </w:rPr>
        <w:t>11</w:t>
      </w:r>
      <w:r w:rsidR="00763055">
        <w:rPr>
          <w:rFonts w:ascii="標楷體" w:eastAsia="標楷體" w:hAnsi="標楷體"/>
          <w:color w:val="000000"/>
          <w:sz w:val="32"/>
          <w:szCs w:val="32"/>
        </w:rPr>
        <w:t>5</w:t>
      </w:r>
      <w:r>
        <w:rPr>
          <w:rFonts w:ascii="標楷體" w:eastAsia="標楷體" w:hAnsi="標楷體"/>
          <w:color w:val="000000"/>
          <w:sz w:val="32"/>
          <w:szCs w:val="32"/>
        </w:rPr>
        <w:t>年</w:t>
      </w:r>
      <w:r w:rsidR="006548CD">
        <w:rPr>
          <w:rFonts w:ascii="標楷體" w:eastAsia="標楷體" w:hAnsi="標楷體" w:hint="eastAsia"/>
          <w:color w:val="000000"/>
          <w:sz w:val="32"/>
          <w:szCs w:val="32"/>
        </w:rPr>
        <w:t>5</w:t>
      </w:r>
      <w:r>
        <w:rPr>
          <w:rFonts w:ascii="標楷體" w:eastAsia="標楷體" w:hAnsi="標楷體"/>
          <w:color w:val="000000"/>
          <w:sz w:val="32"/>
          <w:szCs w:val="32"/>
        </w:rPr>
        <w:t>月將競賽成績公布於行政院性別平等會網站之最新消息單元。</w:t>
      </w:r>
    </w:p>
    <w:p w14:paraId="031365A2" w14:textId="10A64178" w:rsidR="002B553D" w:rsidRPr="006548CD" w:rsidRDefault="00EB480A" w:rsidP="006548CD">
      <w:pPr>
        <w:pStyle w:val="a4"/>
        <w:widowControl/>
        <w:numPr>
          <w:ilvl w:val="0"/>
          <w:numId w:val="2"/>
        </w:numPr>
        <w:tabs>
          <w:tab w:val="left" w:pos="284"/>
        </w:tabs>
        <w:snapToGrid w:val="0"/>
        <w:spacing w:line="500" w:lineRule="exact"/>
        <w:ind w:left="851" w:hanging="709"/>
        <w:jc w:val="both"/>
        <w:rPr>
          <w:rFonts w:ascii="標楷體" w:eastAsia="標楷體" w:hAnsi="標楷體"/>
          <w:color w:val="000000"/>
          <w:sz w:val="32"/>
          <w:szCs w:val="32"/>
        </w:rPr>
      </w:pPr>
      <w:r>
        <w:rPr>
          <w:rFonts w:ascii="標楷體" w:eastAsia="標楷體" w:hAnsi="標楷體"/>
          <w:color w:val="000000"/>
          <w:sz w:val="32"/>
          <w:szCs w:val="32"/>
        </w:rPr>
        <w:t>獎勵措施</w:t>
      </w:r>
      <w:r w:rsidR="006548CD">
        <w:rPr>
          <w:rFonts w:ascii="標楷體" w:eastAsia="標楷體" w:hAnsi="標楷體"/>
          <w:color w:val="000000"/>
          <w:sz w:val="32"/>
          <w:szCs w:val="32"/>
        </w:rPr>
        <w:t>：</w:t>
      </w:r>
      <w:r w:rsidRPr="006548CD">
        <w:rPr>
          <w:rFonts w:ascii="標楷體" w:eastAsia="標楷體" w:hAnsi="標楷體"/>
          <w:color w:val="000000"/>
          <w:sz w:val="32"/>
          <w:szCs w:val="32"/>
        </w:rPr>
        <w:t>本院所屬中央部會、地方政府各排名前5名之機關，可列為「行政院所屬機關推動性別平等業務輔導考核及獎勵計畫」、「行政院辦理直轄市與縣</w:t>
      </w:r>
      <w:r w:rsidR="006A2F18" w:rsidRPr="006548CD">
        <w:rPr>
          <w:rFonts w:ascii="標楷體" w:eastAsia="標楷體" w:hAnsi="標楷體" w:hint="eastAsia"/>
          <w:color w:val="000000"/>
          <w:sz w:val="32"/>
          <w:szCs w:val="32"/>
        </w:rPr>
        <w:t>(</w:t>
      </w:r>
      <w:r w:rsidRPr="006548CD">
        <w:rPr>
          <w:rFonts w:ascii="標楷體" w:eastAsia="標楷體" w:hAnsi="標楷體"/>
          <w:color w:val="000000"/>
          <w:sz w:val="32"/>
          <w:szCs w:val="32"/>
        </w:rPr>
        <w:t>市</w:t>
      </w:r>
      <w:r w:rsidR="006A2F18" w:rsidRPr="006548CD">
        <w:rPr>
          <w:rFonts w:ascii="標楷體" w:eastAsia="標楷體" w:hAnsi="標楷體" w:hint="eastAsia"/>
          <w:color w:val="000000"/>
          <w:sz w:val="32"/>
          <w:szCs w:val="32"/>
        </w:rPr>
        <w:t>)</w:t>
      </w:r>
      <w:r w:rsidRPr="006548CD">
        <w:rPr>
          <w:rFonts w:ascii="標楷體" w:eastAsia="標楷體" w:hAnsi="標楷體"/>
          <w:color w:val="000000"/>
          <w:sz w:val="32"/>
          <w:szCs w:val="32"/>
        </w:rPr>
        <w:t>政府推動性別平等業務輔導獎勵計畫」之加分項目，並函請相關機關可就承辦人員規劃辦理情形衡酌予以敘獎。</w:t>
      </w:r>
    </w:p>
    <w:p w14:paraId="0916C239" w14:textId="77777777" w:rsidR="002B553D" w:rsidRDefault="00EB480A" w:rsidP="00F968DA">
      <w:pPr>
        <w:pStyle w:val="a4"/>
        <w:widowControl/>
        <w:numPr>
          <w:ilvl w:val="0"/>
          <w:numId w:val="12"/>
        </w:numPr>
        <w:tabs>
          <w:tab w:val="left" w:pos="469"/>
          <w:tab w:val="left" w:pos="1178"/>
        </w:tabs>
        <w:snapToGrid w:val="0"/>
        <w:spacing w:line="500" w:lineRule="exact"/>
        <w:jc w:val="both"/>
        <w:rPr>
          <w:rFonts w:ascii="標楷體" w:eastAsia="標楷體" w:hAnsi="標楷體"/>
          <w:color w:val="000000"/>
          <w:sz w:val="32"/>
          <w:szCs w:val="32"/>
        </w:rPr>
      </w:pPr>
      <w:r>
        <w:rPr>
          <w:rFonts w:ascii="標楷體" w:eastAsia="標楷體" w:hAnsi="標楷體"/>
          <w:color w:val="000000"/>
          <w:sz w:val="32"/>
          <w:szCs w:val="32"/>
        </w:rPr>
        <w:t>本活動辦法如有未盡事宜，由主辦單位隨時公布補充之。</w:t>
      </w:r>
    </w:p>
    <w:p w14:paraId="4925B9AE" w14:textId="77777777" w:rsidR="002B553D" w:rsidRDefault="002B553D">
      <w:pPr>
        <w:widowControl/>
        <w:tabs>
          <w:tab w:val="left" w:pos="142"/>
          <w:tab w:val="left" w:pos="1418"/>
        </w:tabs>
        <w:snapToGrid w:val="0"/>
        <w:spacing w:line="360" w:lineRule="auto"/>
        <w:ind w:left="142" w:hanging="142"/>
        <w:jc w:val="both"/>
        <w:rPr>
          <w:rFonts w:ascii="Times New Roman" w:eastAsia="標楷體" w:hAnsi="Times New Roman"/>
          <w:color w:val="000000"/>
          <w:sz w:val="32"/>
          <w:szCs w:val="32"/>
        </w:rPr>
      </w:pPr>
    </w:p>
    <w:p w14:paraId="47513229" w14:textId="77777777" w:rsidR="002B553D" w:rsidRDefault="002B553D">
      <w:pPr>
        <w:widowControl/>
        <w:tabs>
          <w:tab w:val="left" w:pos="142"/>
          <w:tab w:val="left" w:pos="1418"/>
        </w:tabs>
        <w:snapToGrid w:val="0"/>
        <w:spacing w:line="360" w:lineRule="auto"/>
        <w:ind w:left="142" w:hanging="142"/>
        <w:jc w:val="both"/>
        <w:rPr>
          <w:rFonts w:ascii="Times New Roman" w:eastAsia="標楷體" w:hAnsi="Times New Roman"/>
          <w:color w:val="000000"/>
          <w:sz w:val="32"/>
          <w:szCs w:val="32"/>
        </w:rPr>
      </w:pPr>
    </w:p>
    <w:sectPr w:rsidR="002B553D">
      <w:footerReference w:type="default" r:id="rId7"/>
      <w:pgSz w:w="11906" w:h="16838"/>
      <w:pgMar w:top="1304" w:right="1134" w:bottom="1134" w:left="1134" w:header="851" w:footer="617" w:gutter="0"/>
      <w:cols w:space="720"/>
      <w:docGrid w:type="lines" w:linePitch="6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4E3A" w14:textId="77777777" w:rsidR="00B378D9" w:rsidRDefault="00B378D9">
      <w:r>
        <w:separator/>
      </w:r>
    </w:p>
  </w:endnote>
  <w:endnote w:type="continuationSeparator" w:id="0">
    <w:p w14:paraId="56D063C2" w14:textId="77777777" w:rsidR="00B378D9" w:rsidRDefault="00B3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35C3" w14:textId="77777777" w:rsidR="00451D7E" w:rsidRDefault="00EB480A">
    <w:pPr>
      <w:pStyle w:val="a7"/>
      <w:jc w:val="center"/>
    </w:pPr>
    <w:r>
      <w:rPr>
        <w:rFonts w:ascii="標楷體" w:eastAsia="標楷體" w:hAnsi="標楷體"/>
        <w:sz w:val="24"/>
        <w:szCs w:val="24"/>
        <w:lang w:val="zh-TW"/>
      </w:rPr>
      <w:fldChar w:fldCharType="begin"/>
    </w:r>
    <w:r>
      <w:rPr>
        <w:rFonts w:ascii="標楷體" w:eastAsia="標楷體" w:hAnsi="標楷體"/>
        <w:sz w:val="24"/>
        <w:szCs w:val="24"/>
        <w:lang w:val="zh-TW"/>
      </w:rPr>
      <w:instrText xml:space="preserve"> PAGE </w:instrText>
    </w:r>
    <w:r>
      <w:rPr>
        <w:rFonts w:ascii="標楷體" w:eastAsia="標楷體" w:hAnsi="標楷體"/>
        <w:sz w:val="24"/>
        <w:szCs w:val="24"/>
        <w:lang w:val="zh-TW"/>
      </w:rPr>
      <w:fldChar w:fldCharType="separate"/>
    </w:r>
    <w:r w:rsidR="00D37D98">
      <w:rPr>
        <w:rFonts w:ascii="標楷體" w:eastAsia="標楷體" w:hAnsi="標楷體"/>
        <w:noProof/>
        <w:sz w:val="24"/>
        <w:szCs w:val="24"/>
        <w:lang w:val="zh-TW"/>
      </w:rPr>
      <w:t>1</w:t>
    </w:r>
    <w:r>
      <w:rPr>
        <w:rFonts w:ascii="標楷體" w:eastAsia="標楷體" w:hAnsi="標楷體"/>
        <w:sz w:val="24"/>
        <w:szCs w:val="24"/>
        <w:lang w:val="zh-TW"/>
      </w:rPr>
      <w:fldChar w:fldCharType="end"/>
    </w:r>
  </w:p>
  <w:p w14:paraId="4694692F" w14:textId="77777777" w:rsidR="00451D7E" w:rsidRDefault="00B378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35B0C" w14:textId="77777777" w:rsidR="00B378D9" w:rsidRDefault="00B378D9">
      <w:r>
        <w:rPr>
          <w:color w:val="000000"/>
        </w:rPr>
        <w:separator/>
      </w:r>
    </w:p>
  </w:footnote>
  <w:footnote w:type="continuationSeparator" w:id="0">
    <w:p w14:paraId="0137EC99" w14:textId="77777777" w:rsidR="00B378D9" w:rsidRDefault="00B37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3845"/>
    <w:multiLevelType w:val="multilevel"/>
    <w:tmpl w:val="5E3C8DA8"/>
    <w:lvl w:ilvl="0">
      <w:start w:val="1"/>
      <w:numFmt w:val="taiwaneseCountingThousand"/>
      <w:lvlText w:val="(%1)"/>
      <w:lvlJc w:val="left"/>
      <w:pPr>
        <w:ind w:left="718" w:hanging="480"/>
      </w:pPr>
      <w:rPr>
        <w:rFonts w:eastAsia="標楷體" w:hint="eastAsia"/>
        <w:b w:val="0"/>
        <w:i w:val="0"/>
        <w:sz w:val="32"/>
      </w:rPr>
    </w:lvl>
    <w:lvl w:ilvl="1">
      <w:start w:val="1"/>
      <w:numFmt w:val="ideographTraditional"/>
      <w:lvlText w:val="%2、"/>
      <w:lvlJc w:val="left"/>
      <w:pPr>
        <w:ind w:left="1198" w:hanging="480"/>
      </w:pPr>
      <w:rPr>
        <w:rFonts w:hint="eastAsia"/>
      </w:rPr>
    </w:lvl>
    <w:lvl w:ilvl="2">
      <w:start w:val="1"/>
      <w:numFmt w:val="lowerRoman"/>
      <w:lvlText w:val="%3."/>
      <w:lvlJc w:val="right"/>
      <w:pPr>
        <w:ind w:left="1678" w:hanging="480"/>
      </w:pPr>
      <w:rPr>
        <w:rFonts w:hint="eastAsia"/>
      </w:rPr>
    </w:lvl>
    <w:lvl w:ilvl="3">
      <w:start w:val="1"/>
      <w:numFmt w:val="decimal"/>
      <w:lvlText w:val="%4."/>
      <w:lvlJc w:val="left"/>
      <w:pPr>
        <w:ind w:left="2158" w:hanging="480"/>
      </w:pPr>
      <w:rPr>
        <w:rFonts w:hint="eastAsia"/>
      </w:rPr>
    </w:lvl>
    <w:lvl w:ilvl="4">
      <w:start w:val="1"/>
      <w:numFmt w:val="ideographTraditional"/>
      <w:lvlText w:val="%5、"/>
      <w:lvlJc w:val="left"/>
      <w:pPr>
        <w:ind w:left="2638" w:hanging="480"/>
      </w:pPr>
      <w:rPr>
        <w:rFonts w:hint="eastAsia"/>
      </w:rPr>
    </w:lvl>
    <w:lvl w:ilvl="5">
      <w:start w:val="1"/>
      <w:numFmt w:val="lowerRoman"/>
      <w:lvlText w:val="%6."/>
      <w:lvlJc w:val="right"/>
      <w:pPr>
        <w:ind w:left="3118" w:hanging="480"/>
      </w:pPr>
      <w:rPr>
        <w:rFonts w:hint="eastAsia"/>
      </w:rPr>
    </w:lvl>
    <w:lvl w:ilvl="6">
      <w:start w:val="1"/>
      <w:numFmt w:val="decimal"/>
      <w:lvlText w:val="%7."/>
      <w:lvlJc w:val="left"/>
      <w:pPr>
        <w:ind w:left="3598" w:hanging="480"/>
      </w:pPr>
      <w:rPr>
        <w:rFonts w:hint="eastAsia"/>
      </w:rPr>
    </w:lvl>
    <w:lvl w:ilvl="7">
      <w:start w:val="1"/>
      <w:numFmt w:val="ideographTraditional"/>
      <w:lvlText w:val="%8、"/>
      <w:lvlJc w:val="left"/>
      <w:pPr>
        <w:ind w:left="4078" w:hanging="480"/>
      </w:pPr>
      <w:rPr>
        <w:rFonts w:hint="eastAsia"/>
      </w:rPr>
    </w:lvl>
    <w:lvl w:ilvl="8">
      <w:start w:val="1"/>
      <w:numFmt w:val="lowerRoman"/>
      <w:lvlText w:val="%9."/>
      <w:lvlJc w:val="right"/>
      <w:pPr>
        <w:ind w:left="4558" w:hanging="480"/>
      </w:pPr>
      <w:rPr>
        <w:rFonts w:hint="eastAsia"/>
      </w:rPr>
    </w:lvl>
  </w:abstractNum>
  <w:abstractNum w:abstractNumId="1" w15:restartNumberingAfterBreak="0">
    <w:nsid w:val="15E81E80"/>
    <w:multiLevelType w:val="multilevel"/>
    <w:tmpl w:val="7FD8DF08"/>
    <w:lvl w:ilvl="0">
      <w:start w:val="1"/>
      <w:numFmt w:val="taiwaneseCountingThousand"/>
      <w:lvlText w:val="(%1)"/>
      <w:lvlJc w:val="left"/>
      <w:pPr>
        <w:ind w:left="718" w:hanging="480"/>
      </w:pPr>
      <w:rPr>
        <w:rFonts w:ascii="標楷體" w:eastAsia="標楷體" w:hAnsi="標楷體"/>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2" w15:restartNumberingAfterBreak="0">
    <w:nsid w:val="34420A55"/>
    <w:multiLevelType w:val="multilevel"/>
    <w:tmpl w:val="849A8322"/>
    <w:lvl w:ilvl="0">
      <w:start w:val="1"/>
      <w:numFmt w:val="taiwaneseCountingThousand"/>
      <w:lvlText w:val="%1、"/>
      <w:lvlJc w:val="left"/>
      <w:pPr>
        <w:ind w:left="480" w:hanging="480"/>
      </w:pPr>
      <w:rPr>
        <w:rFonts w:ascii="標楷體" w:eastAsia="標楷體" w:hint="eastAsia"/>
        <w:b w:val="0"/>
        <w:i w:val="0"/>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C86DC4"/>
    <w:multiLevelType w:val="multilevel"/>
    <w:tmpl w:val="A3B4DC5C"/>
    <w:lvl w:ilvl="0">
      <w:start w:val="1"/>
      <w:numFmt w:val="taiwaneseCountingThousand"/>
      <w:lvlText w:val="(%1)"/>
      <w:lvlJc w:val="left"/>
      <w:pPr>
        <w:ind w:left="718" w:hanging="480"/>
      </w:pPr>
      <w:rPr>
        <w:rFonts w:ascii="標楷體" w:eastAsia="標楷體" w:hAnsi="標楷體"/>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4" w15:restartNumberingAfterBreak="0">
    <w:nsid w:val="49EA5C1B"/>
    <w:multiLevelType w:val="multilevel"/>
    <w:tmpl w:val="5F0A8D80"/>
    <w:lvl w:ilvl="0">
      <w:start w:val="1"/>
      <w:numFmt w:val="taiwaneseCountingThousand"/>
      <w:lvlText w:val="(%1)"/>
      <w:lvlJc w:val="left"/>
      <w:pPr>
        <w:ind w:left="718" w:hanging="480"/>
      </w:pPr>
      <w:rPr>
        <w:rFonts w:eastAsia="標楷體" w:hint="eastAsia"/>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5" w15:restartNumberingAfterBreak="0">
    <w:nsid w:val="53C3178D"/>
    <w:multiLevelType w:val="multilevel"/>
    <w:tmpl w:val="5F0A8D80"/>
    <w:lvl w:ilvl="0">
      <w:start w:val="1"/>
      <w:numFmt w:val="taiwaneseCountingThousand"/>
      <w:lvlText w:val="(%1)"/>
      <w:lvlJc w:val="left"/>
      <w:pPr>
        <w:ind w:left="718" w:hanging="480"/>
      </w:pPr>
      <w:rPr>
        <w:rFonts w:eastAsia="標楷體" w:hint="eastAsia"/>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15:restartNumberingAfterBreak="0">
    <w:nsid w:val="579C506B"/>
    <w:multiLevelType w:val="multilevel"/>
    <w:tmpl w:val="D8DAE380"/>
    <w:lvl w:ilvl="0">
      <w:start w:val="4"/>
      <w:numFmt w:val="ideographLegalTraditional"/>
      <w:lvlText w:val="%1、"/>
      <w:lvlJc w:val="left"/>
      <w:pPr>
        <w:ind w:left="720" w:hanging="720"/>
      </w:pPr>
      <w:rPr>
        <w:rFonts w:ascii="標楷體" w:eastAsia="標楷體" w:hAnsi="標楷體" w:hint="eastAsia"/>
        <w:b w:val="0"/>
        <w:i w:val="0"/>
        <w:sz w:val="32"/>
        <w:lang w:val="en-US"/>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5EF40B0D"/>
    <w:multiLevelType w:val="multilevel"/>
    <w:tmpl w:val="5F0A8D80"/>
    <w:lvl w:ilvl="0">
      <w:start w:val="1"/>
      <w:numFmt w:val="taiwaneseCountingThousand"/>
      <w:lvlText w:val="(%1)"/>
      <w:lvlJc w:val="left"/>
      <w:pPr>
        <w:ind w:left="718" w:hanging="480"/>
      </w:pPr>
      <w:rPr>
        <w:rFonts w:eastAsia="標楷體" w:hint="eastAsia"/>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8" w15:restartNumberingAfterBreak="0">
    <w:nsid w:val="6F672423"/>
    <w:multiLevelType w:val="multilevel"/>
    <w:tmpl w:val="2EB06744"/>
    <w:lvl w:ilvl="0">
      <w:start w:val="1"/>
      <w:numFmt w:val="taiwaneseCountingThousand"/>
      <w:lvlText w:val="(%1)"/>
      <w:lvlJc w:val="left"/>
      <w:pPr>
        <w:ind w:left="718" w:hanging="480"/>
      </w:pPr>
      <w:rPr>
        <w:rFonts w:ascii="標楷體" w:eastAsia="標楷體" w:hAnsi="標楷體"/>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9" w15:restartNumberingAfterBreak="0">
    <w:nsid w:val="76EC137B"/>
    <w:multiLevelType w:val="multilevel"/>
    <w:tmpl w:val="50CE838A"/>
    <w:lvl w:ilvl="0">
      <w:start w:val="5"/>
      <w:numFmt w:val="ideographLegalTraditional"/>
      <w:lvlText w:val="%1、"/>
      <w:lvlJc w:val="left"/>
      <w:pPr>
        <w:ind w:left="720" w:hanging="72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7BEF58AD"/>
    <w:multiLevelType w:val="multilevel"/>
    <w:tmpl w:val="378659E8"/>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E8E6EAB"/>
    <w:multiLevelType w:val="multilevel"/>
    <w:tmpl w:val="5F0A8D80"/>
    <w:lvl w:ilvl="0">
      <w:start w:val="1"/>
      <w:numFmt w:val="taiwaneseCountingThousand"/>
      <w:lvlText w:val="(%1)"/>
      <w:lvlJc w:val="left"/>
      <w:pPr>
        <w:ind w:left="718" w:hanging="480"/>
      </w:pPr>
      <w:rPr>
        <w:rFonts w:eastAsia="標楷體" w:hint="eastAsia"/>
        <w:b w:val="0"/>
        <w:i w:val="0"/>
        <w:sz w:val="32"/>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num w:numId="1">
    <w:abstractNumId w:val="10"/>
  </w:num>
  <w:num w:numId="2">
    <w:abstractNumId w:val="2"/>
  </w:num>
  <w:num w:numId="3">
    <w:abstractNumId w:val="3"/>
  </w:num>
  <w:num w:numId="4">
    <w:abstractNumId w:val="1"/>
  </w:num>
  <w:num w:numId="5">
    <w:abstractNumId w:val="8"/>
  </w:num>
  <w:num w:numId="6">
    <w:abstractNumId w:val="4"/>
  </w:num>
  <w:num w:numId="7">
    <w:abstractNumId w:val="11"/>
  </w:num>
  <w:num w:numId="8">
    <w:abstractNumId w:val="7"/>
  </w:num>
  <w:num w:numId="9">
    <w:abstractNumId w:val="6"/>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3D"/>
    <w:rsid w:val="00052CE0"/>
    <w:rsid w:val="000879EB"/>
    <w:rsid w:val="000C0475"/>
    <w:rsid w:val="000D277F"/>
    <w:rsid w:val="00122DED"/>
    <w:rsid w:val="00125DD9"/>
    <w:rsid w:val="00133E09"/>
    <w:rsid w:val="00144827"/>
    <w:rsid w:val="001B0CE2"/>
    <w:rsid w:val="001E0D43"/>
    <w:rsid w:val="0020584B"/>
    <w:rsid w:val="00233CA6"/>
    <w:rsid w:val="002904D9"/>
    <w:rsid w:val="002B553D"/>
    <w:rsid w:val="00372D5D"/>
    <w:rsid w:val="0037451A"/>
    <w:rsid w:val="00376921"/>
    <w:rsid w:val="00384429"/>
    <w:rsid w:val="003B3698"/>
    <w:rsid w:val="003D63DC"/>
    <w:rsid w:val="003D6726"/>
    <w:rsid w:val="004124CB"/>
    <w:rsid w:val="00430BA9"/>
    <w:rsid w:val="0044048A"/>
    <w:rsid w:val="00441AC0"/>
    <w:rsid w:val="004552D2"/>
    <w:rsid w:val="00461B32"/>
    <w:rsid w:val="0047721F"/>
    <w:rsid w:val="004A470E"/>
    <w:rsid w:val="004A7FAC"/>
    <w:rsid w:val="004C1274"/>
    <w:rsid w:val="005114AE"/>
    <w:rsid w:val="00512863"/>
    <w:rsid w:val="00521BDC"/>
    <w:rsid w:val="005420B6"/>
    <w:rsid w:val="00546B9F"/>
    <w:rsid w:val="005C10CA"/>
    <w:rsid w:val="00602DFF"/>
    <w:rsid w:val="00615EBC"/>
    <w:rsid w:val="00621E22"/>
    <w:rsid w:val="006548CD"/>
    <w:rsid w:val="006A2F18"/>
    <w:rsid w:val="006E4470"/>
    <w:rsid w:val="0071218A"/>
    <w:rsid w:val="00736478"/>
    <w:rsid w:val="00741FCC"/>
    <w:rsid w:val="00763055"/>
    <w:rsid w:val="007F75B3"/>
    <w:rsid w:val="00803268"/>
    <w:rsid w:val="00830F38"/>
    <w:rsid w:val="00831CF5"/>
    <w:rsid w:val="00840943"/>
    <w:rsid w:val="008B14CB"/>
    <w:rsid w:val="008D7B0D"/>
    <w:rsid w:val="008F63FE"/>
    <w:rsid w:val="00911298"/>
    <w:rsid w:val="0095259B"/>
    <w:rsid w:val="009B7C14"/>
    <w:rsid w:val="00A02B36"/>
    <w:rsid w:val="00A41F3B"/>
    <w:rsid w:val="00A56CA8"/>
    <w:rsid w:val="00A8300C"/>
    <w:rsid w:val="00A955A4"/>
    <w:rsid w:val="00A96254"/>
    <w:rsid w:val="00AB6A9B"/>
    <w:rsid w:val="00AE4D72"/>
    <w:rsid w:val="00AF300D"/>
    <w:rsid w:val="00B01E89"/>
    <w:rsid w:val="00B378D9"/>
    <w:rsid w:val="00B61366"/>
    <w:rsid w:val="00B81AF1"/>
    <w:rsid w:val="00C04C64"/>
    <w:rsid w:val="00C243B7"/>
    <w:rsid w:val="00CB7EE9"/>
    <w:rsid w:val="00CE67C9"/>
    <w:rsid w:val="00D147E7"/>
    <w:rsid w:val="00D37D98"/>
    <w:rsid w:val="00D802B5"/>
    <w:rsid w:val="00DA0573"/>
    <w:rsid w:val="00DC5725"/>
    <w:rsid w:val="00DD00FC"/>
    <w:rsid w:val="00E61661"/>
    <w:rsid w:val="00EA33F2"/>
    <w:rsid w:val="00EA3E92"/>
    <w:rsid w:val="00EA46D2"/>
    <w:rsid w:val="00EB480A"/>
    <w:rsid w:val="00EC0BB5"/>
    <w:rsid w:val="00EC4782"/>
    <w:rsid w:val="00F2248F"/>
    <w:rsid w:val="00F740F1"/>
    <w:rsid w:val="00F968DA"/>
    <w:rsid w:val="00FB5BF3"/>
    <w:rsid w:val="00FC54DE"/>
    <w:rsid w:val="00FC688F"/>
    <w:rsid w:val="00FD10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3AD4E"/>
  <w15:docId w15:val="{0F504C8A-3C98-4E2B-8EDC-50CF6A14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u w:val="single"/>
    </w:rPr>
  </w:style>
  <w:style w:type="paragraph" w:styleId="a4">
    <w:name w:val="List Paragraph"/>
    <w:basedOn w:val="a"/>
    <w:pPr>
      <w:ind w:left="480"/>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Emphasis"/>
    <w:basedOn w:val="a0"/>
    <w:rPr>
      <w:i/>
      <w:iCs/>
    </w:rPr>
  </w:style>
  <w:style w:type="paragraph" w:styleId="ac">
    <w:name w:val="Title"/>
    <w:basedOn w:val="a"/>
    <w:next w:val="a"/>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table" w:styleId="af">
    <w:name w:val="Table Grid"/>
    <w:basedOn w:val="a1"/>
    <w:uiPriority w:val="39"/>
    <w:rsid w:val="004C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尚靜琦</dc:creator>
  <dc:description/>
  <cp:lastModifiedBy>蕭百棠</cp:lastModifiedBy>
  <cp:revision>2</cp:revision>
  <cp:lastPrinted>2024-11-18T03:04:00Z</cp:lastPrinted>
  <dcterms:created xsi:type="dcterms:W3CDTF">2025-12-01T07:32:00Z</dcterms:created>
  <dcterms:modified xsi:type="dcterms:W3CDTF">2025-12-01T07:32:00Z</dcterms:modified>
</cp:coreProperties>
</file>